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69158145" w:rsidR="00D37CAA" w:rsidRPr="00D37CAA" w:rsidRDefault="005A321A" w:rsidP="00D37CAA">
      <w:pPr>
        <w:pStyle w:val="Title"/>
        <w:jc w:val="center"/>
        <w:rPr>
          <w:sz w:val="28"/>
          <w:szCs w:val="28"/>
        </w:rPr>
      </w:pPr>
      <w:r w:rsidRPr="005A321A">
        <w:rPr>
          <w:sz w:val="48"/>
          <w:szCs w:val="48"/>
        </w:rPr>
        <w:t>Session #</w:t>
      </w:r>
      <w:r w:rsidR="00F70E07">
        <w:rPr>
          <w:sz w:val="48"/>
          <w:szCs w:val="48"/>
        </w:rPr>
        <w:t>4</w:t>
      </w:r>
      <w:r w:rsidRPr="005A321A">
        <w:rPr>
          <w:sz w:val="48"/>
          <w:szCs w:val="48"/>
        </w:rPr>
        <w:t xml:space="preserve">: </w:t>
      </w:r>
      <w:r w:rsidR="00F70E07">
        <w:rPr>
          <w:sz w:val="48"/>
          <w:szCs w:val="48"/>
        </w:rPr>
        <w:t>Ecosystem Protection and Enhancement</w:t>
      </w:r>
      <w:r w:rsidR="00D37CAA">
        <w:br/>
      </w:r>
      <w:r w:rsidRPr="005A321A">
        <w:rPr>
          <w:sz w:val="28"/>
          <w:szCs w:val="28"/>
        </w:rPr>
        <w:t xml:space="preserve">January </w:t>
      </w:r>
      <w:r w:rsidR="00F70E07">
        <w:rPr>
          <w:sz w:val="28"/>
          <w:szCs w:val="28"/>
        </w:rPr>
        <w:t>27</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16CB22BC"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F70E07">
        <w:t>Ecosystem Protection and Enhancement</w:t>
      </w:r>
      <w:r>
        <w:t xml:space="preserve"> in the Mid-Coast region of Oregon.</w:t>
      </w:r>
    </w:p>
    <w:p w14:paraId="3C5930E7" w14:textId="44B5E9B5" w:rsidR="00D37CAA" w:rsidRDefault="00D37CAA" w:rsidP="00D37CAA"/>
    <w:p w14:paraId="3F95781B" w14:textId="4F1656F1" w:rsidR="00D37CAA" w:rsidRPr="00D60310" w:rsidRDefault="00F70E07" w:rsidP="00D60310">
      <w:pPr>
        <w:rPr>
          <w:rFonts w:ascii="Times New Roman" w:hAnsi="Times New Roman"/>
        </w:rPr>
      </w:pPr>
      <w:r>
        <w:rPr>
          <w:rStyle w:val="normaltextrun"/>
          <w:b/>
          <w:bCs/>
          <w:color w:val="000000"/>
          <w:lang w:val="en-GB"/>
        </w:rPr>
        <w:t>Ecosystem Protection and Enhancement</w:t>
      </w:r>
    </w:p>
    <w:p w14:paraId="7EB52FEF" w14:textId="77777777" w:rsidR="00F70E07" w:rsidRPr="00F70E07" w:rsidRDefault="00F70E07" w:rsidP="00257E66">
      <w:pPr>
        <w:pStyle w:val="ListParagraph"/>
        <w:numPr>
          <w:ilvl w:val="0"/>
          <w:numId w:val="3"/>
        </w:numPr>
        <w:rPr>
          <w:color w:val="000000" w:themeColor="text1"/>
        </w:rPr>
      </w:pPr>
      <w:r w:rsidRPr="00F70E07">
        <w:rPr>
          <w:rStyle w:val="color15"/>
          <w:rFonts w:cs="Arial"/>
          <w:color w:val="000000" w:themeColor="text1"/>
          <w:bdr w:val="none" w:sz="0" w:space="0" w:color="auto" w:frame="1"/>
        </w:rPr>
        <w:t>Opportunities exist in the Mid-Coast for enhancing beaver habitat and management to improve water storage, stream health, and support the recovery of key native fish species.</w:t>
      </w:r>
    </w:p>
    <w:p w14:paraId="07FCDCC3" w14:textId="0AADDEEA" w:rsidR="00F70E07" w:rsidRPr="00F70E07" w:rsidRDefault="00F70E07" w:rsidP="00257E66">
      <w:pPr>
        <w:pStyle w:val="ListParagraph"/>
        <w:numPr>
          <w:ilvl w:val="0"/>
          <w:numId w:val="3"/>
        </w:numPr>
        <w:rPr>
          <w:rStyle w:val="color15"/>
          <w:rFonts w:cs="Arial"/>
          <w:color w:val="000000" w:themeColor="text1"/>
        </w:rPr>
      </w:pPr>
      <w:r w:rsidRPr="00F70E07">
        <w:rPr>
          <w:rStyle w:val="color15"/>
          <w:rFonts w:cs="Arial"/>
          <w:color w:val="000000" w:themeColor="text1"/>
          <w:bdr w:val="none" w:sz="0" w:space="0" w:color="auto" w:frame="1"/>
        </w:rPr>
        <w:t>Degraded riparian areas throughout the Mid-Coast negatively affect water quality, wildlife habitat, and overall watershed health. Opportunities exist to improve these areas.</w:t>
      </w:r>
    </w:p>
    <w:p w14:paraId="4ED75C48" w14:textId="7545C5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Summer </w:t>
      </w:r>
      <w:proofErr w:type="spellStart"/>
      <w:r w:rsidRPr="00F70E07">
        <w:rPr>
          <w:rFonts w:eastAsia="Times New Roman"/>
          <w:lang w:eastAsia="en-GB"/>
        </w:rPr>
        <w:t>streamflows</w:t>
      </w:r>
      <w:proofErr w:type="spellEnd"/>
      <w:r w:rsidRPr="00F70E07">
        <w:rPr>
          <w:rFonts w:eastAsia="Times New Roman"/>
          <w:lang w:eastAsia="en-GB"/>
        </w:rPr>
        <w:t xml:space="preserve"> are insufficient in some areas of the Mid-Coast to meet the instream water needs of fish and wildlife. Low </w:t>
      </w:r>
      <w:proofErr w:type="spellStart"/>
      <w:r w:rsidRPr="00F70E07">
        <w:rPr>
          <w:rFonts w:eastAsia="Times New Roman"/>
          <w:lang w:eastAsia="en-GB"/>
        </w:rPr>
        <w:t>streamflows</w:t>
      </w:r>
      <w:proofErr w:type="spellEnd"/>
      <w:r w:rsidRPr="00F70E07">
        <w:rPr>
          <w:rFonts w:eastAsia="Times New Roman"/>
          <w:lang w:eastAsia="en-GB"/>
        </w:rPr>
        <w:t xml:space="preserve"> contribute to water quality impairments (e.g., high temperatures) that negatively affect fish and wildlife.</w:t>
      </w:r>
    </w:p>
    <w:p w14:paraId="09CD6152" w14:textId="049387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Many streams in the Mid-Coast lack: 1) legal protections (e.g., instream water rights) to protect </w:t>
      </w:r>
      <w:proofErr w:type="spellStart"/>
      <w:r w:rsidRPr="00F70E07">
        <w:rPr>
          <w:rFonts w:eastAsia="Times New Roman"/>
          <w:lang w:eastAsia="en-GB"/>
        </w:rPr>
        <w:t>streamflows</w:t>
      </w:r>
      <w:proofErr w:type="spellEnd"/>
      <w:r w:rsidRPr="00F70E07">
        <w:rPr>
          <w:rFonts w:eastAsia="Times New Roman"/>
          <w:lang w:eastAsia="en-GB"/>
        </w:rPr>
        <w:t xml:space="preserve"> for the full range of ecological flows, and 2) streamflow targets to guide instream flow restoration efforts where there are already significant out-of-stream uses.</w:t>
      </w:r>
    </w:p>
    <w:p w14:paraId="7019F0B0" w14:textId="77777777"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Some watershed systems, such as the Siletz, have insufficient water to meet the needs of all uses (both instream and out-of-stream) leading to ecological impacts on the rivers, insecurity for water users, and the potential for conflict.</w:t>
      </w:r>
      <w:r w:rsidRPr="00F70E07">
        <w:rPr>
          <w:rFonts w:ascii="Arial" w:eastAsia="Times New Roman" w:hAnsi="Arial" w:cs="Arial"/>
          <w:lang w:eastAsia="en-GB"/>
        </w:rPr>
        <w:t>​</w:t>
      </w:r>
    </w:p>
    <w:p w14:paraId="4B4D61B7" w14:textId="7DEA5F5F"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Multiple river and stream segments consistently do not meet Oregon and federal water quality standards: high temperature and low dissolved oxygen threaten fish, and elevated turbidity affects the ability to treat and use water.</w:t>
      </w:r>
    </w:p>
    <w:p w14:paraId="71578EE0" w14:textId="77777777" w:rsidR="00D60310" w:rsidRDefault="00D60310" w:rsidP="00D60310"/>
    <w:p w14:paraId="77AFF212" w14:textId="46259947"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r>
      <w:r w:rsidR="00C619AF">
        <w:rPr>
          <w:sz w:val="22"/>
          <w:szCs w:val="22"/>
        </w:rPr>
        <w:tab/>
      </w:r>
      <w:r w:rsidR="00D60310" w:rsidRPr="00D60310">
        <w:rPr>
          <w:sz w:val="22"/>
          <w:szCs w:val="22"/>
        </w:rPr>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:25</w:t>
      </w:r>
      <w:r>
        <w:rPr>
          <w:sz w:val="22"/>
          <w:szCs w:val="22"/>
        </w:rPr>
        <w:t>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3175937B" w:rsidR="00D37CAA" w:rsidRPr="00060261" w:rsidRDefault="00D37CAA" w:rsidP="00D37CAA">
      <w:pPr>
        <w:pStyle w:val="ListParagraph"/>
        <w:rPr>
          <w:rStyle w:val="normaltextrun"/>
          <w:color w:val="FF0000"/>
          <w:sz w:val="20"/>
          <w:szCs w:val="20"/>
        </w:rPr>
      </w:pPr>
      <w:r w:rsidRPr="00060261">
        <w:rPr>
          <w:rStyle w:val="normaltextrun"/>
          <w:rFonts w:ascii="Arial" w:hAnsi="Arial" w:cs="Arial"/>
          <w:color w:val="FF0000"/>
          <w:sz w:val="20"/>
          <w:szCs w:val="20"/>
          <w:lang w:val="en-GB"/>
        </w:rPr>
        <w:lastRenderedPageBreak/>
        <w:t> </w:t>
      </w:r>
      <w:r w:rsidRPr="00060261">
        <w:rPr>
          <w:rStyle w:val="eop"/>
          <w:color w:val="FF0000"/>
          <w:sz w:val="20"/>
          <w:szCs w:val="20"/>
        </w:rPr>
        <w:t> </w:t>
      </w:r>
      <w:r w:rsidR="00060261">
        <w:rPr>
          <w:rStyle w:val="eop"/>
          <w:color w:val="FF0000"/>
          <w:sz w:val="20"/>
          <w:szCs w:val="20"/>
        </w:rPr>
        <w:t>Note: D</w:t>
      </w:r>
      <w:r w:rsidR="00060261" w:rsidRPr="00060261">
        <w:rPr>
          <w:rStyle w:val="eop"/>
          <w:color w:val="FF0000"/>
          <w:sz w:val="20"/>
          <w:szCs w:val="20"/>
        </w:rPr>
        <w:t>evelop a more robust glossary of terms that capture core elements of the tables.</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4"/>
        <w:gridCol w:w="2157"/>
        <w:gridCol w:w="14624"/>
      </w:tblGrid>
      <w:tr w:rsidR="00D37CAA" w:rsidRPr="00D37CAA" w14:paraId="54BA41F5" w14:textId="77777777" w:rsidTr="00C619AF">
        <w:trPr>
          <w:trHeight w:val="345"/>
          <w:tblHeader/>
        </w:trPr>
        <w:tc>
          <w:tcPr>
            <w:tcW w:w="1861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1C6B2013" w14:textId="734FF48B" w:rsidR="00D37CAA" w:rsidRPr="00921757" w:rsidRDefault="00D37CAA" w:rsidP="00921757">
            <w:pPr>
              <w:ind w:firstLine="72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Table </w:t>
            </w:r>
            <w:r w:rsidR="00921757" w:rsidRPr="00921757">
              <w:rPr>
                <w:rFonts w:ascii="Arial" w:eastAsia="Times New Roman" w:hAnsi="Arial" w:cs="Arial"/>
                <w:b/>
                <w:bCs/>
                <w:color w:val="000000"/>
                <w:lang w:eastAsia="en-GB"/>
              </w:rPr>
              <w:t>4</w:t>
            </w:r>
            <w:r w:rsidRPr="00921757">
              <w:rPr>
                <w:rFonts w:ascii="Arial" w:eastAsia="Times New Roman" w:hAnsi="Arial" w:cs="Arial"/>
                <w:b/>
                <w:bCs/>
                <w:color w:val="000000"/>
                <w:lang w:eastAsia="en-GB"/>
              </w:rPr>
              <w:t xml:space="preserve">. </w:t>
            </w:r>
            <w:r w:rsidR="00921757" w:rsidRPr="00921757">
              <w:rPr>
                <w:rFonts w:ascii="Arial" w:eastAsia="Times New Roman" w:hAnsi="Arial" w:cs="Arial"/>
                <w:b/>
                <w:bCs/>
                <w:color w:val="000000"/>
                <w:lang w:eastAsia="en-GB"/>
              </w:rPr>
              <w:t>Ecosystem Protection and Enhancement s</w:t>
            </w:r>
            <w:r w:rsidRPr="00921757">
              <w:rPr>
                <w:rFonts w:ascii="Arial" w:eastAsia="Times New Roman" w:hAnsi="Arial" w:cs="Arial"/>
                <w:b/>
                <w:bCs/>
                <w:color w:val="000000"/>
                <w:lang w:eastAsia="en-GB"/>
              </w:rPr>
              <w:t>tates, objectives, and actions to address key water issues in the Mid-Coast region of Oregon.</w:t>
            </w:r>
          </w:p>
        </w:tc>
      </w:tr>
      <w:tr w:rsidR="00C619AF" w:rsidRPr="00D37CAA" w14:paraId="44478BDC" w14:textId="77777777" w:rsidTr="00C619AF">
        <w:trPr>
          <w:trHeight w:val="345"/>
        </w:trPr>
        <w:tc>
          <w:tcPr>
            <w:tcW w:w="1702" w:type="dxa"/>
            <w:tcBorders>
              <w:top w:val="nil"/>
              <w:left w:val="single" w:sz="6" w:space="0" w:color="auto"/>
              <w:bottom w:val="single" w:sz="4" w:space="0" w:color="auto"/>
              <w:right w:val="single" w:sz="6" w:space="0" w:color="auto"/>
            </w:tcBorders>
            <w:shd w:val="clear" w:color="auto" w:fill="D9E2F3" w:themeFill="accent1" w:themeFillTint="33"/>
            <w:vAlign w:val="center"/>
            <w:hideMark/>
          </w:tcPr>
          <w:p w14:paraId="088131AB" w14:textId="77777777" w:rsidR="00C619AF" w:rsidRPr="00921757" w:rsidRDefault="00C619AF"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States</w:t>
            </w:r>
            <w:r w:rsidRPr="00921757">
              <w:rPr>
                <w:rFonts w:ascii="Arial" w:eastAsia="Times New Roman" w:hAnsi="Arial" w:cs="Arial"/>
                <w:color w:val="000000"/>
                <w:lang w:eastAsia="en-GB"/>
              </w:rPr>
              <w:t> </w:t>
            </w:r>
          </w:p>
        </w:tc>
        <w:tc>
          <w:tcPr>
            <w:tcW w:w="2160" w:type="dxa"/>
            <w:tcBorders>
              <w:top w:val="nil"/>
              <w:left w:val="nil"/>
              <w:bottom w:val="single" w:sz="6" w:space="0" w:color="auto"/>
              <w:right w:val="single" w:sz="6" w:space="0" w:color="auto"/>
            </w:tcBorders>
            <w:shd w:val="clear" w:color="auto" w:fill="D9E2F3" w:themeFill="accent1" w:themeFillTint="33"/>
            <w:vAlign w:val="center"/>
            <w:hideMark/>
          </w:tcPr>
          <w:p w14:paraId="5F5B228B" w14:textId="77777777" w:rsidR="00C619AF" w:rsidRPr="00921757" w:rsidRDefault="00C619AF"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Objectives</w:t>
            </w:r>
            <w:r w:rsidRPr="00921757">
              <w:rPr>
                <w:rFonts w:ascii="Arial" w:eastAsia="Times New Roman" w:hAnsi="Arial" w:cs="Arial"/>
                <w:color w:val="000000"/>
                <w:lang w:eastAsia="en-GB"/>
              </w:rPr>
              <w:t> </w:t>
            </w:r>
          </w:p>
        </w:tc>
        <w:tc>
          <w:tcPr>
            <w:tcW w:w="14753" w:type="dxa"/>
            <w:tcBorders>
              <w:top w:val="nil"/>
              <w:left w:val="nil"/>
              <w:bottom w:val="single" w:sz="6" w:space="0" w:color="auto"/>
              <w:right w:val="single" w:sz="6" w:space="0" w:color="auto"/>
            </w:tcBorders>
            <w:shd w:val="clear" w:color="auto" w:fill="D9E2F3" w:themeFill="accent1" w:themeFillTint="33"/>
            <w:vAlign w:val="center"/>
            <w:hideMark/>
          </w:tcPr>
          <w:p w14:paraId="0D180C43" w14:textId="4ACF2853" w:rsidR="00C619AF" w:rsidRPr="00921757" w:rsidRDefault="00C619AF" w:rsidP="00C619AF">
            <w:pPr>
              <w:ind w:right="-60"/>
              <w:jc w:val="center"/>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 xml:space="preserve">Proposed </w:t>
            </w:r>
            <w:r w:rsidRPr="00921757">
              <w:rPr>
                <w:rFonts w:ascii="Arial" w:eastAsia="Times New Roman" w:hAnsi="Arial" w:cs="Arial"/>
                <w:b/>
                <w:bCs/>
                <w:color w:val="000000"/>
                <w:lang w:eastAsia="en-GB"/>
              </w:rPr>
              <w:t>Actions </w:t>
            </w:r>
          </w:p>
          <w:p w14:paraId="7DBFDB28" w14:textId="6E9B0C07" w:rsidR="00C619AF" w:rsidRPr="00921757" w:rsidRDefault="00C619AF" w:rsidP="00D60310">
            <w:pPr>
              <w:ind w:right="60"/>
              <w:jc w:val="center"/>
              <w:textAlignment w:val="baseline"/>
              <w:rPr>
                <w:rFonts w:ascii="Arial" w:eastAsia="Times New Roman" w:hAnsi="Arial" w:cs="Arial"/>
                <w:b/>
                <w:bCs/>
                <w:color w:val="000000"/>
                <w:lang w:eastAsia="en-GB"/>
              </w:rPr>
            </w:pPr>
          </w:p>
        </w:tc>
      </w:tr>
      <w:tr w:rsidR="00C619AF" w:rsidRPr="00D37CAA" w14:paraId="26705256" w14:textId="77777777" w:rsidTr="00C619AF">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9D1AFAC" w14:textId="48ED73B9" w:rsidR="00C619AF" w:rsidRPr="00C619AF" w:rsidRDefault="00C619AF" w:rsidP="00831742">
            <w:pPr>
              <w:ind w:left="169" w:right="177"/>
              <w:rPr>
                <w:rFonts w:cs="Arial"/>
              </w:rPr>
            </w:pPr>
            <w:r w:rsidRPr="00C619AF">
              <w:rPr>
                <w:rFonts w:cs="Arial"/>
              </w:rPr>
              <w:t>Reduced health of watersheds and degraded riparian areas</w:t>
            </w:r>
            <w:r w:rsidRPr="00EA2B9F">
              <w:rPr>
                <w:rFonts w:cs="Arial"/>
                <w:strike/>
                <w:color w:val="FF0000"/>
              </w:rPr>
              <w:t>/insufficient buffers</w:t>
            </w:r>
            <w:r w:rsidRPr="00C619AF">
              <w:rPr>
                <w:rFonts w:cs="Arial"/>
              </w:rPr>
              <w:t>.</w:t>
            </w:r>
          </w:p>
          <w:p w14:paraId="7C4D6406" w14:textId="77777777" w:rsidR="00C619AF" w:rsidRPr="00C619AF" w:rsidRDefault="00C619AF" w:rsidP="00F70E07">
            <w:pPr>
              <w:ind w:left="169"/>
              <w:rPr>
                <w:rFonts w:cs="Arial"/>
              </w:rPr>
            </w:pPr>
          </w:p>
          <w:p w14:paraId="403B232E" w14:textId="13D8BE96" w:rsidR="00C619AF" w:rsidRPr="00C619AF" w:rsidRDefault="00C619AF" w:rsidP="00F70E07">
            <w:pPr>
              <w:ind w:left="169"/>
              <w:textAlignment w:val="baseline"/>
              <w:rPr>
                <w:rFonts w:cs="Arial"/>
              </w:rPr>
            </w:pPr>
            <w:r w:rsidRPr="00C619AF">
              <w:rPr>
                <w:rFonts w:cs="Arial"/>
              </w:rPr>
              <w:t>Insufficient habitat to facilitate recovery of key native fish species.</w:t>
            </w:r>
          </w:p>
          <w:p w14:paraId="7D143922" w14:textId="77777777" w:rsidR="00C619AF" w:rsidRPr="00C619AF" w:rsidRDefault="00C619AF" w:rsidP="00F70E07">
            <w:pPr>
              <w:ind w:left="169"/>
              <w:textAlignment w:val="baseline"/>
              <w:rPr>
                <w:rFonts w:cs="Arial"/>
              </w:rPr>
            </w:pPr>
          </w:p>
          <w:p w14:paraId="6F6536C3" w14:textId="77777777" w:rsidR="00C619AF" w:rsidRDefault="00C619AF" w:rsidP="00F70E07">
            <w:pPr>
              <w:ind w:left="169"/>
              <w:textAlignment w:val="baseline"/>
              <w:rPr>
                <w:rFonts w:eastAsia="Times New Roman" w:cs="Arial"/>
                <w:lang w:eastAsia="en-GB"/>
              </w:rPr>
            </w:pPr>
            <w:r w:rsidRPr="00C619AF">
              <w:rPr>
                <w:rFonts w:eastAsia="Times New Roman" w:cs="Arial"/>
                <w:lang w:eastAsia="en-GB"/>
              </w:rPr>
              <w:t>Multiple river and stream segments consistently do not meet Oregon and federal water quality standards.</w:t>
            </w:r>
          </w:p>
          <w:p w14:paraId="357026EB" w14:textId="77777777" w:rsidR="00EA2B9F" w:rsidRDefault="00EA2B9F" w:rsidP="00F70E07">
            <w:pPr>
              <w:ind w:left="169"/>
              <w:textAlignment w:val="baseline"/>
              <w:rPr>
                <w:rFonts w:eastAsia="Times New Roman" w:cs="Arial"/>
                <w:lang w:eastAsia="en-GB"/>
              </w:rPr>
            </w:pPr>
          </w:p>
          <w:p w14:paraId="07CD5A5B" w14:textId="5D39216A" w:rsidR="00EA2B9F" w:rsidRPr="00C619AF" w:rsidRDefault="00EA2B9F" w:rsidP="00F70E07">
            <w:pPr>
              <w:ind w:left="169"/>
              <w:textAlignment w:val="baseline"/>
              <w:rPr>
                <w:rFonts w:eastAsia="Times New Roman" w:cs="Arial"/>
                <w:lang w:eastAsia="en-GB"/>
              </w:rPr>
            </w:pPr>
          </w:p>
        </w:tc>
        <w:tc>
          <w:tcPr>
            <w:tcW w:w="2160" w:type="dxa"/>
            <w:tcBorders>
              <w:top w:val="nil"/>
              <w:left w:val="single" w:sz="4" w:space="0" w:color="auto"/>
              <w:bottom w:val="single" w:sz="4" w:space="0" w:color="auto"/>
              <w:right w:val="single" w:sz="6" w:space="0" w:color="auto"/>
            </w:tcBorders>
            <w:shd w:val="clear" w:color="auto" w:fill="auto"/>
            <w:hideMark/>
          </w:tcPr>
          <w:p w14:paraId="1011F514" w14:textId="2B760EAA" w:rsidR="00C619AF" w:rsidRPr="00C619AF" w:rsidRDefault="00C619AF" w:rsidP="00C619AF">
            <w:pPr>
              <w:tabs>
                <w:tab w:val="num" w:pos="435"/>
              </w:tabs>
              <w:ind w:left="170" w:right="172"/>
              <w:rPr>
                <w:rFonts w:cs="Arial"/>
                <w:color w:val="000000"/>
              </w:rPr>
            </w:pPr>
            <w:r w:rsidRPr="00C619AF">
              <w:rPr>
                <w:rFonts w:cs="Arial"/>
                <w:color w:val="000000"/>
              </w:rPr>
              <w:t xml:space="preserve">Restore watershed </w:t>
            </w:r>
            <w:r w:rsidRPr="00060261">
              <w:rPr>
                <w:rFonts w:cs="Arial"/>
                <w:b/>
                <w:bCs/>
                <w:color w:val="000000"/>
              </w:rPr>
              <w:t>ecological function</w:t>
            </w:r>
            <w:r w:rsidRPr="00C619AF">
              <w:rPr>
                <w:rFonts w:cs="Arial"/>
                <w:color w:val="000000"/>
              </w:rPr>
              <w:t xml:space="preserve"> (ridgetop to river approach) </w:t>
            </w:r>
          </w:p>
          <w:p w14:paraId="70574547" w14:textId="77777777" w:rsidR="00C619AF" w:rsidRPr="00C619AF" w:rsidRDefault="00C619AF" w:rsidP="00C619AF">
            <w:pPr>
              <w:tabs>
                <w:tab w:val="num" w:pos="435"/>
              </w:tabs>
              <w:ind w:left="170" w:right="172"/>
              <w:rPr>
                <w:rFonts w:cs="Arial"/>
                <w:color w:val="000000"/>
              </w:rPr>
            </w:pPr>
          </w:p>
          <w:p w14:paraId="4C8E1AEE" w14:textId="0F6C6819"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rPr>
              <w:t xml:space="preserve">Restore riparian areas </w:t>
            </w:r>
            <w:r w:rsidRPr="00C619AF">
              <w:rPr>
                <w:rFonts w:cs="Arial"/>
                <w:color w:val="000000" w:themeColor="text1"/>
              </w:rPr>
              <w:t>and instream habitat</w:t>
            </w:r>
            <w:r w:rsidR="00060261">
              <w:rPr>
                <w:rFonts w:cs="Arial"/>
                <w:color w:val="000000" w:themeColor="text1"/>
              </w:rPr>
              <w:t xml:space="preserve"> </w:t>
            </w:r>
            <w:r w:rsidR="00060261" w:rsidRPr="00060261">
              <w:rPr>
                <w:rFonts w:cs="Arial"/>
                <w:color w:val="FF0000"/>
              </w:rPr>
              <w:t>functions</w:t>
            </w:r>
            <w:r w:rsidR="00060261">
              <w:rPr>
                <w:rFonts w:cs="Arial"/>
                <w:color w:val="000000" w:themeColor="text1"/>
              </w:rPr>
              <w:t>,</w:t>
            </w:r>
            <w:r w:rsidR="00060261" w:rsidRPr="00060261">
              <w:rPr>
                <w:rFonts w:cs="Arial"/>
                <w:color w:val="FF0000"/>
              </w:rPr>
              <w:t xml:space="preserve"> values</w:t>
            </w:r>
            <w:r w:rsidR="00060261">
              <w:rPr>
                <w:rFonts w:cs="Arial"/>
                <w:color w:val="FF0000"/>
              </w:rPr>
              <w:t>, and benefits</w:t>
            </w:r>
            <w:r w:rsidRPr="00C619AF">
              <w:rPr>
                <w:rFonts w:cs="Arial"/>
                <w:color w:val="000000" w:themeColor="text1"/>
              </w:rPr>
              <w:t>.</w:t>
            </w:r>
          </w:p>
          <w:p w14:paraId="1B930872" w14:textId="77777777" w:rsidR="00C619AF" w:rsidRPr="00C619AF" w:rsidRDefault="00C619AF" w:rsidP="00C619AF">
            <w:pPr>
              <w:tabs>
                <w:tab w:val="num" w:pos="435"/>
              </w:tabs>
              <w:ind w:left="618" w:right="172"/>
              <w:rPr>
                <w:rFonts w:cs="Arial"/>
                <w:color w:val="000000" w:themeColor="text1"/>
              </w:rPr>
            </w:pPr>
          </w:p>
          <w:p w14:paraId="16133286" w14:textId="59609FF3"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themeColor="text1"/>
              </w:rPr>
              <w:t>Re-establish hydrologic regimes (and sediment transport regimes) to a more natural state.</w:t>
            </w:r>
            <w:r w:rsidRPr="00C619AF">
              <w:rPr>
                <w:rFonts w:cs="Arial"/>
                <w:color w:val="000000" w:themeColor="text1"/>
              </w:rPr>
              <w:br/>
            </w:r>
          </w:p>
          <w:p w14:paraId="0F6D0277" w14:textId="6404501E"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themeColor="text1"/>
              </w:rPr>
              <w:t>Restore natural channel morphology.</w:t>
            </w:r>
            <w:r w:rsidRPr="00C619AF">
              <w:rPr>
                <w:rFonts w:cs="Arial"/>
                <w:color w:val="000000" w:themeColor="text1"/>
              </w:rPr>
              <w:br/>
            </w:r>
          </w:p>
          <w:p w14:paraId="143A1051" w14:textId="33063005"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themeColor="text1"/>
              </w:rPr>
              <w:t>Protect, maintain, and improve water quality in the region for all beneficial uses.</w:t>
            </w:r>
          </w:p>
          <w:p w14:paraId="6C1009F5" w14:textId="19C9B850" w:rsidR="00C619AF" w:rsidRPr="00C619AF" w:rsidRDefault="00C619AF" w:rsidP="00C619AF">
            <w:pPr>
              <w:pStyle w:val="ListParagraph"/>
              <w:ind w:left="618"/>
              <w:rPr>
                <w:rFonts w:cs="Arial"/>
                <w:color w:val="000000"/>
              </w:rPr>
            </w:pPr>
          </w:p>
        </w:tc>
        <w:tc>
          <w:tcPr>
            <w:tcW w:w="14753" w:type="dxa"/>
            <w:tcBorders>
              <w:top w:val="nil"/>
              <w:left w:val="nil"/>
              <w:bottom w:val="single" w:sz="4" w:space="0" w:color="auto"/>
              <w:right w:val="single" w:sz="6" w:space="0" w:color="auto"/>
            </w:tcBorders>
            <w:shd w:val="clear" w:color="auto" w:fill="auto"/>
            <w:hideMark/>
          </w:tcPr>
          <w:p w14:paraId="57A3CF7D" w14:textId="2E2D8612" w:rsidR="00C619AF" w:rsidRPr="00F452E2" w:rsidRDefault="00C619AF" w:rsidP="00C619AF">
            <w:pPr>
              <w:pStyle w:val="ListParagraph"/>
              <w:numPr>
                <w:ilvl w:val="0"/>
                <w:numId w:val="12"/>
              </w:numPr>
              <w:ind w:left="540" w:right="70"/>
              <w:rPr>
                <w:rFonts w:cs="Arial"/>
                <w:color w:val="A8D08D" w:themeColor="accent6" w:themeTint="99"/>
              </w:rPr>
            </w:pPr>
            <w:r w:rsidRPr="00C619AF">
              <w:rPr>
                <w:rFonts w:cs="Arial"/>
                <w:color w:val="000000" w:themeColor="text1"/>
              </w:rPr>
              <w:t xml:space="preserve">Advocate for the </w:t>
            </w:r>
            <w:r w:rsidRPr="00C619AF">
              <w:rPr>
                <w:rFonts w:cs="Arial"/>
              </w:rPr>
              <w:t>implementation of watershed restoration projects that cool streams and improve summertime flows</w:t>
            </w:r>
            <w:r w:rsidR="00F452E2">
              <w:rPr>
                <w:rFonts w:cs="Arial"/>
              </w:rPr>
              <w:t xml:space="preserve"> </w:t>
            </w:r>
            <w:r w:rsidR="00F452E2" w:rsidRPr="00F452E2">
              <w:rPr>
                <w:rFonts w:cs="Arial"/>
                <w:color w:val="FF0000"/>
              </w:rPr>
              <w:t>for sensitive species and water quality impairments</w:t>
            </w:r>
            <w:r w:rsidR="00F452E2">
              <w:rPr>
                <w:rFonts w:cs="Arial"/>
              </w:rPr>
              <w:t>.</w:t>
            </w:r>
            <w:r w:rsidRPr="00F452E2">
              <w:rPr>
                <w:rFonts w:cs="Arial"/>
                <w:strike/>
              </w:rPr>
              <w:t>, especially in streams identified as priorities in the Mid-Coast</w:t>
            </w:r>
            <w:r w:rsidRPr="00C619AF">
              <w:rPr>
                <w:rFonts w:cs="Arial"/>
              </w:rPr>
              <w:t>.</w:t>
            </w:r>
            <w:r w:rsidR="00F452E2">
              <w:rPr>
                <w:rFonts w:cs="Arial"/>
              </w:rPr>
              <w:t xml:space="preserve"> </w:t>
            </w:r>
            <w:r w:rsidR="00F452E2" w:rsidRPr="00F452E2">
              <w:rPr>
                <w:rFonts w:cs="Arial"/>
                <w:color w:val="A8D08D" w:themeColor="accent6" w:themeTint="99"/>
              </w:rPr>
              <w:t>Note: Review the prioritization schema established earlier in the planning process.</w:t>
            </w:r>
          </w:p>
          <w:p w14:paraId="425BDDD4" w14:textId="77777777" w:rsidR="00C619AF" w:rsidRPr="00C619AF" w:rsidRDefault="00C619AF" w:rsidP="00C619AF">
            <w:pPr>
              <w:pStyle w:val="ListParagraph"/>
              <w:numPr>
                <w:ilvl w:val="0"/>
                <w:numId w:val="12"/>
              </w:numPr>
              <w:ind w:left="540" w:right="70"/>
              <w:rPr>
                <w:rFonts w:cs="Arial"/>
              </w:rPr>
            </w:pPr>
            <w:r w:rsidRPr="00C619AF">
              <w:rPr>
                <w:rFonts w:cs="Arial"/>
              </w:rPr>
              <w:t>Work with the Oregon Invasive Species Council, local watershed groups, and others to identify high priority invasive species in each watershed, and seek funding to support control and management of these species.</w:t>
            </w:r>
          </w:p>
          <w:p w14:paraId="5959EBAD" w14:textId="77777777" w:rsidR="00C619AF" w:rsidRPr="00C619AF" w:rsidRDefault="00C619AF" w:rsidP="00C619AF">
            <w:pPr>
              <w:pStyle w:val="ListParagraph"/>
              <w:numPr>
                <w:ilvl w:val="0"/>
                <w:numId w:val="12"/>
              </w:numPr>
              <w:ind w:left="540" w:right="70"/>
              <w:rPr>
                <w:rFonts w:cs="Arial"/>
              </w:rPr>
            </w:pPr>
            <w:r w:rsidRPr="00C619AF">
              <w:rPr>
                <w:rFonts w:cs="Arial"/>
              </w:rPr>
              <w:t xml:space="preserve">Prioritize streams reaches for </w:t>
            </w:r>
            <w:r w:rsidRPr="00EA2B9F">
              <w:rPr>
                <w:rFonts w:cs="Arial"/>
                <w:b/>
                <w:bCs/>
              </w:rPr>
              <w:t>buffer establishment</w:t>
            </w:r>
            <w:r w:rsidRPr="00C619AF">
              <w:rPr>
                <w:rFonts w:cs="Arial"/>
              </w:rPr>
              <w:t xml:space="preserve"> and improvement using the Department of Environmental Quality’s Heat Source and other models as well as local knowledge of these streams and reaches.</w:t>
            </w:r>
          </w:p>
          <w:p w14:paraId="69B327A2" w14:textId="73C3D9F0" w:rsidR="00C619AF" w:rsidRDefault="00C619AF" w:rsidP="00C619AF">
            <w:pPr>
              <w:pStyle w:val="ListParagraph"/>
              <w:numPr>
                <w:ilvl w:val="0"/>
                <w:numId w:val="12"/>
              </w:numPr>
              <w:ind w:left="540" w:right="70"/>
              <w:rPr>
                <w:rFonts w:cs="Arial"/>
                <w:color w:val="FF0000"/>
              </w:rPr>
            </w:pPr>
            <w:r w:rsidRPr="00C619AF">
              <w:rPr>
                <w:rFonts w:cs="Arial"/>
              </w:rPr>
              <w:t xml:space="preserve">Ensure </w:t>
            </w:r>
            <w:r w:rsidR="00E12B41" w:rsidRPr="00E12B41">
              <w:rPr>
                <w:rFonts w:cs="Arial"/>
                <w:color w:val="FF0000"/>
              </w:rPr>
              <w:t xml:space="preserve">native </w:t>
            </w:r>
            <w:r w:rsidR="00E12B41">
              <w:rPr>
                <w:rFonts w:cs="Arial"/>
                <w:color w:val="FF0000"/>
              </w:rPr>
              <w:t xml:space="preserve">riparian </w:t>
            </w:r>
            <w:r w:rsidR="00E12B41" w:rsidRPr="00E12B41">
              <w:rPr>
                <w:rFonts w:cs="Arial"/>
                <w:color w:val="FF0000"/>
              </w:rPr>
              <w:t>vegetation exist</w:t>
            </w:r>
            <w:r w:rsidR="00E12B41">
              <w:rPr>
                <w:rFonts w:cs="Arial"/>
                <w:color w:val="FF0000"/>
              </w:rPr>
              <w:t>s, i.e.,</w:t>
            </w:r>
            <w:r w:rsidRPr="00C619AF">
              <w:rPr>
                <w:rFonts w:cs="Arial"/>
              </w:rPr>
              <w:t xml:space="preserve"> </w:t>
            </w:r>
            <w:r w:rsidRPr="00EA2B9F">
              <w:rPr>
                <w:rFonts w:cs="Arial"/>
                <w:b/>
                <w:bCs/>
              </w:rPr>
              <w:t>woody buffers</w:t>
            </w:r>
            <w:r w:rsidR="00E12B41">
              <w:rPr>
                <w:rFonts w:cs="Arial"/>
              </w:rPr>
              <w:t xml:space="preserve"> </w:t>
            </w:r>
            <w:r w:rsidRPr="00C619AF">
              <w:rPr>
                <w:rFonts w:cs="Arial"/>
              </w:rPr>
              <w:t>along streams</w:t>
            </w:r>
            <w:r w:rsidR="00E12B41">
              <w:rPr>
                <w:rFonts w:cs="Arial"/>
              </w:rPr>
              <w:t xml:space="preserve"> </w:t>
            </w:r>
            <w:r w:rsidR="00E12B41">
              <w:rPr>
                <w:rFonts w:cs="Arial"/>
                <w:color w:val="FF0000"/>
              </w:rPr>
              <w:t>(especially conifer retention)</w:t>
            </w:r>
            <w:r w:rsidR="00E12B41">
              <w:rPr>
                <w:rFonts w:cs="Arial"/>
              </w:rPr>
              <w:t xml:space="preserve">, </w:t>
            </w:r>
            <w:r w:rsidR="00E12B41" w:rsidRPr="00E12B41">
              <w:rPr>
                <w:rFonts w:cs="Arial"/>
                <w:color w:val="FF0000"/>
              </w:rPr>
              <w:t>to facilitate large natural wood recruitment</w:t>
            </w:r>
            <w:r w:rsidR="00E12B41">
              <w:rPr>
                <w:rFonts w:cs="Arial"/>
              </w:rPr>
              <w:t>,</w:t>
            </w:r>
            <w:r w:rsidRPr="00C619AF">
              <w:rPr>
                <w:rFonts w:cs="Arial"/>
              </w:rPr>
              <w:t xml:space="preserve"> to maintain water quality and </w:t>
            </w:r>
            <w:r w:rsidRPr="00060261">
              <w:rPr>
                <w:rFonts w:cs="Arial"/>
                <w:b/>
                <w:bCs/>
              </w:rPr>
              <w:t>ensure ecological function</w:t>
            </w:r>
            <w:r w:rsidRPr="00C619AF">
              <w:rPr>
                <w:rFonts w:cs="Arial"/>
              </w:rPr>
              <w:t>, and produce habitat for beavers.</w:t>
            </w:r>
            <w:r w:rsidR="00F452E2">
              <w:rPr>
                <w:rFonts w:cs="Arial"/>
              </w:rPr>
              <w:t xml:space="preserve"> </w:t>
            </w:r>
            <w:r w:rsidR="00F452E2" w:rsidRPr="00F452E2">
              <w:rPr>
                <w:rFonts w:cs="Arial"/>
                <w:color w:val="FF0000"/>
              </w:rPr>
              <w:t>(consider compiling 4, 5, 6, 10)</w:t>
            </w:r>
          </w:p>
          <w:p w14:paraId="09653FC6" w14:textId="50CC4E87" w:rsidR="00EA2B9F" w:rsidRPr="00EA2B9F" w:rsidRDefault="00C619AF" w:rsidP="00EA2B9F">
            <w:pPr>
              <w:pStyle w:val="ListParagraph"/>
              <w:numPr>
                <w:ilvl w:val="0"/>
                <w:numId w:val="12"/>
              </w:numPr>
              <w:ind w:left="540" w:right="70"/>
              <w:rPr>
                <w:rFonts w:cs="Arial"/>
              </w:rPr>
            </w:pPr>
            <w:r w:rsidRPr="00C619AF">
              <w:rPr>
                <w:rFonts w:cs="Arial"/>
              </w:rPr>
              <w:t>Control/remove invasive vegetation along stream corridors (e.g., reed canary grass, Himalayan blackberry, Asian knotweeds) to encourage establishment of native trees and shrubs.</w:t>
            </w:r>
          </w:p>
          <w:p w14:paraId="57C6D538" w14:textId="77777777" w:rsidR="00C619AF" w:rsidRDefault="00C619AF" w:rsidP="00C619AF">
            <w:pPr>
              <w:pStyle w:val="ListParagraph"/>
              <w:numPr>
                <w:ilvl w:val="0"/>
                <w:numId w:val="12"/>
              </w:numPr>
              <w:ind w:left="540" w:right="70"/>
              <w:rPr>
                <w:rFonts w:cs="Arial"/>
              </w:rPr>
            </w:pPr>
            <w:r w:rsidRPr="00C619AF">
              <w:rPr>
                <w:rFonts w:cs="Arial"/>
              </w:rPr>
              <w:t>Conduct habitat restoration using native plants.</w:t>
            </w:r>
          </w:p>
          <w:p w14:paraId="01EE9D50"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Advocate for incentives, and other strategies, that promote silvicultural practices that support restoration of watershed ecological function and protect drinking water source areas.</w:t>
            </w:r>
          </w:p>
          <w:p w14:paraId="3A15C2FB"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Connect private landowners with local stewardship foresters, local SWCD staff, and USDA NRCS staff, OSU Extension, and others to access resources and information (Oregon Plan for Salmon and Watersheds – connects #1 and 2).</w:t>
            </w:r>
          </w:p>
          <w:p w14:paraId="6FE5E482" w14:textId="75033201" w:rsidR="00C619AF" w:rsidRDefault="00C619AF" w:rsidP="00C619AF">
            <w:pPr>
              <w:pStyle w:val="ListParagraph"/>
              <w:numPr>
                <w:ilvl w:val="0"/>
                <w:numId w:val="12"/>
              </w:numPr>
              <w:ind w:left="540"/>
              <w:rPr>
                <w:rFonts w:cs="Arial"/>
                <w:color w:val="000000" w:themeColor="text1"/>
              </w:rPr>
            </w:pPr>
            <w:r w:rsidRPr="00E12B41">
              <w:rPr>
                <w:rFonts w:cs="Arial"/>
                <w:strike/>
                <w:color w:val="000000" w:themeColor="text1"/>
              </w:rPr>
              <w:t>Limit</w:t>
            </w:r>
            <w:r w:rsidRPr="00C619AF">
              <w:rPr>
                <w:rFonts w:cs="Arial"/>
                <w:color w:val="000000" w:themeColor="text1"/>
              </w:rPr>
              <w:t xml:space="preserve"> </w:t>
            </w:r>
            <w:r w:rsidR="00E12B41" w:rsidRPr="00E12B41">
              <w:rPr>
                <w:rFonts w:cs="Arial"/>
                <w:color w:val="FF0000"/>
              </w:rPr>
              <w:t xml:space="preserve">Support wise </w:t>
            </w:r>
            <w:r w:rsidR="00E12B41">
              <w:rPr>
                <w:rFonts w:cs="Arial"/>
                <w:color w:val="FF0000"/>
              </w:rPr>
              <w:t xml:space="preserve">development planning that minimizes </w:t>
            </w:r>
            <w:r w:rsidR="00E12B41">
              <w:rPr>
                <w:rFonts w:cs="Arial"/>
                <w:color w:val="000000" w:themeColor="text1"/>
              </w:rPr>
              <w:t xml:space="preserve">impacts to floodplains and riparian </w:t>
            </w:r>
            <w:r w:rsidR="00E12B41" w:rsidRPr="00E12B41">
              <w:rPr>
                <w:rFonts w:cs="Arial"/>
                <w:color w:val="000000" w:themeColor="text1"/>
              </w:rPr>
              <w:t>areas.</w:t>
            </w:r>
            <w:r w:rsidR="00E12B41" w:rsidRPr="00E12B41">
              <w:rPr>
                <w:rFonts w:cs="Arial"/>
                <w:strike/>
                <w:color w:val="000000" w:themeColor="text1"/>
              </w:rPr>
              <w:t xml:space="preserve"> </w:t>
            </w:r>
            <w:proofErr w:type="spellStart"/>
            <w:r w:rsidR="00E12B41" w:rsidRPr="00E12B41">
              <w:rPr>
                <w:rFonts w:cs="Arial"/>
                <w:strike/>
                <w:color w:val="000000" w:themeColor="text1"/>
              </w:rPr>
              <w:t>by</w:t>
            </w:r>
            <w:r w:rsidRPr="00E12B41">
              <w:rPr>
                <w:rFonts w:cs="Arial"/>
                <w:strike/>
                <w:color w:val="000000" w:themeColor="text1"/>
              </w:rPr>
              <w:t>structural</w:t>
            </w:r>
            <w:proofErr w:type="spellEnd"/>
            <w:r w:rsidRPr="00E12B41">
              <w:rPr>
                <w:rFonts w:cs="Arial"/>
                <w:strike/>
                <w:color w:val="000000" w:themeColor="text1"/>
              </w:rPr>
              <w:t xml:space="preserve"> development on floodplains to reduce impacts on riparian areas</w:t>
            </w:r>
            <w:r w:rsidRPr="00C619AF">
              <w:rPr>
                <w:rFonts w:cs="Arial"/>
                <w:color w:val="000000" w:themeColor="text1"/>
              </w:rPr>
              <w:t>.</w:t>
            </w:r>
          </w:p>
          <w:p w14:paraId="617C5173"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Manage riparian area vegetation by planting native trees, promoting a diversity of successional stages and species in riparian corridors (including an adequate representation of late-successional forest stages), augmenting large wood to achieve ecological goals, and excluding livestock/other changes in grazing management.</w:t>
            </w:r>
          </w:p>
          <w:p w14:paraId="794D9D4A"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Advocate for the implementation of voluntary, incentive-based actions in the Mid-Coast Agricultural Water Quality Management Area Plan.</w:t>
            </w:r>
          </w:p>
          <w:p w14:paraId="31980B08"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Support the Aquatic Invasive Species Prevention Program.</w:t>
            </w:r>
          </w:p>
          <w:p w14:paraId="30EC0228"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Support the Oregon Conservation Strategy’s seven statewide actions to prevent new invasive species introductions, and decrease the scale and spread of infestations</w:t>
            </w:r>
          </w:p>
          <w:p w14:paraId="691B809C"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Prevent the introduction of new invasive species through collaborative efforts, such as watercraft inspection stations.</w:t>
            </w:r>
          </w:p>
          <w:p w14:paraId="5F21D6D5"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Increase public awareness and reporting of invasive species.</w:t>
            </w:r>
          </w:p>
          <w:p w14:paraId="303B9461"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Develop early detection and rapid response plans to facilitate swift containment of new introductions.</w:t>
            </w:r>
          </w:p>
          <w:p w14:paraId="78B80F66"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Establish a system to track to the location, size, and status of priority invasive species.</w:t>
            </w:r>
          </w:p>
          <w:p w14:paraId="4833A4CE"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 xml:space="preserve">Focus eradication efforts </w:t>
            </w:r>
            <w:proofErr w:type="gramStart"/>
            <w:r w:rsidRPr="00C619AF">
              <w:rPr>
                <w:rFonts w:cs="Arial"/>
                <w:color w:val="000000" w:themeColor="text1"/>
              </w:rPr>
              <w:t>in</w:t>
            </w:r>
            <w:proofErr w:type="gramEnd"/>
            <w:r w:rsidRPr="00C619AF">
              <w:rPr>
                <w:rFonts w:cs="Arial"/>
                <w:color w:val="000000" w:themeColor="text1"/>
              </w:rPr>
              <w:t xml:space="preserve"> Oregon Conservation Strategy Habitats and other high priority areas.</w:t>
            </w:r>
          </w:p>
          <w:p w14:paraId="00464A48"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Assess the ecological impact and management approaches for priority invasive species.</w:t>
            </w:r>
          </w:p>
          <w:p w14:paraId="239C5EA9"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Share information on management controls with landowners and land managers.</w:t>
            </w:r>
          </w:p>
          <w:p w14:paraId="40E83D35" w14:textId="2D7C36BA" w:rsidR="00C619AF" w:rsidRPr="00E12B41" w:rsidRDefault="00C619AF" w:rsidP="00E12B41">
            <w:pPr>
              <w:pStyle w:val="ListParagraph"/>
              <w:numPr>
                <w:ilvl w:val="0"/>
                <w:numId w:val="12"/>
              </w:numPr>
              <w:ind w:left="540"/>
              <w:rPr>
                <w:rFonts w:cs="Arial"/>
                <w:color w:val="000000" w:themeColor="text1"/>
              </w:rPr>
            </w:pPr>
            <w:r w:rsidRPr="00C619AF">
              <w:rPr>
                <w:rFonts w:eastAsia="Abadi MT Condensed Light" w:cs="Arial"/>
                <w:color w:val="000000" w:themeColor="text1"/>
              </w:rPr>
              <w:t>Update development standards to use green infrastructure methods, including urban forests and riparian buffers, to decrease and treat stormwater runoff and protect stream systems.</w:t>
            </w:r>
            <w:r w:rsidR="00E12B41">
              <w:rPr>
                <w:rFonts w:eastAsia="Abadi MT Condensed Light" w:cs="Arial"/>
                <w:color w:val="000000" w:themeColor="text1"/>
              </w:rPr>
              <w:t xml:space="preserve"> </w:t>
            </w:r>
            <w:r w:rsidR="00E12B41" w:rsidRPr="00E12B41">
              <w:rPr>
                <w:rFonts w:cs="Arial"/>
                <w:color w:val="FF0000"/>
              </w:rPr>
              <w:t xml:space="preserve">Support green infrastructure </w:t>
            </w:r>
            <w:r w:rsidR="00E12B41">
              <w:rPr>
                <w:rFonts w:cs="Arial"/>
                <w:color w:val="FF0000"/>
              </w:rPr>
              <w:t xml:space="preserve">and LID </w:t>
            </w:r>
            <w:r w:rsidR="00060261">
              <w:rPr>
                <w:rFonts w:cs="Arial"/>
                <w:color w:val="FF0000"/>
              </w:rPr>
              <w:t xml:space="preserve">(low impact development) </w:t>
            </w:r>
            <w:r w:rsidR="00E12B41">
              <w:rPr>
                <w:rFonts w:cs="Arial"/>
                <w:color w:val="FF0000"/>
              </w:rPr>
              <w:t>practices,</w:t>
            </w:r>
            <w:r w:rsidR="00E12B41" w:rsidRPr="00E12B41">
              <w:rPr>
                <w:rFonts w:cs="Arial"/>
                <w:color w:val="FF0000"/>
              </w:rPr>
              <w:t xml:space="preserve"> that promote natural/historic hydrology and protection of wetlands.</w:t>
            </w:r>
          </w:p>
          <w:p w14:paraId="2880EAE1"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Flood attenuation and summertime-flow augmentation</w:t>
            </w:r>
          </w:p>
          <w:p w14:paraId="74BF7E4B" w14:textId="09D09F3B" w:rsidR="00C619AF" w:rsidRPr="00C619AF" w:rsidRDefault="00C619AF" w:rsidP="00C619AF">
            <w:pPr>
              <w:pStyle w:val="ListParagraph"/>
              <w:numPr>
                <w:ilvl w:val="1"/>
                <w:numId w:val="12"/>
              </w:numPr>
              <w:ind w:left="1440"/>
              <w:rPr>
                <w:rFonts w:cs="Arial"/>
                <w:color w:val="000000" w:themeColor="text1"/>
              </w:rPr>
            </w:pPr>
            <w:r w:rsidRPr="00C619AF">
              <w:rPr>
                <w:rFonts w:cs="Arial"/>
                <w:color w:val="000000" w:themeColor="text1"/>
              </w:rPr>
              <w:lastRenderedPageBreak/>
              <w:t>Increase water retention in channel upstream via re-meandering, addition of large wood and coarse sediment, reopening of side channels,</w:t>
            </w:r>
            <w:r w:rsidR="00060261">
              <w:rPr>
                <w:rFonts w:cs="Arial"/>
                <w:color w:val="000000" w:themeColor="text1"/>
              </w:rPr>
              <w:t xml:space="preserve"> </w:t>
            </w:r>
            <w:r w:rsidR="00F03689" w:rsidRPr="00F03689">
              <w:rPr>
                <w:rFonts w:cs="Arial"/>
                <w:color w:val="FF0000"/>
              </w:rPr>
              <w:t>assess road crossing structures for repair/</w:t>
            </w:r>
            <w:proofErr w:type="spellStart"/>
            <w:r w:rsidR="00F03689" w:rsidRPr="00F03689">
              <w:rPr>
                <w:rFonts w:cs="Arial"/>
                <w:color w:val="FF0000"/>
              </w:rPr>
              <w:t>replacements</w:t>
            </w:r>
            <w:r w:rsidRPr="00060261">
              <w:rPr>
                <w:rFonts w:cs="Arial"/>
                <w:strike/>
                <w:color w:val="000000" w:themeColor="text1"/>
              </w:rPr>
              <w:t>replacing</w:t>
            </w:r>
            <w:proofErr w:type="spellEnd"/>
            <w:r w:rsidRPr="00060261">
              <w:rPr>
                <w:rFonts w:cs="Arial"/>
                <w:strike/>
                <w:color w:val="000000" w:themeColor="text1"/>
              </w:rPr>
              <w:t xml:space="preserve"> road culverts with bridges</w:t>
            </w:r>
            <w:r w:rsidRPr="00C619AF">
              <w:rPr>
                <w:rFonts w:cs="Arial"/>
                <w:color w:val="000000" w:themeColor="text1"/>
              </w:rPr>
              <w:t>, remov</w:t>
            </w:r>
            <w:r w:rsidR="00F03689">
              <w:rPr>
                <w:rFonts w:cs="Arial"/>
                <w:color w:val="000000" w:themeColor="text1"/>
              </w:rPr>
              <w:t>ing</w:t>
            </w:r>
            <w:r w:rsidRPr="00C619AF">
              <w:rPr>
                <w:rFonts w:cs="Arial"/>
                <w:color w:val="000000" w:themeColor="text1"/>
              </w:rPr>
              <w:t xml:space="preserve"> physical structures (dams), decreasing bank slopes, encouraging beaver activity</w:t>
            </w:r>
            <w:r w:rsidR="00060261" w:rsidRPr="00F03689">
              <w:rPr>
                <w:rFonts w:cs="Arial"/>
                <w:strike/>
                <w:color w:val="000000" w:themeColor="text1"/>
              </w:rPr>
              <w:t xml:space="preserve">, </w:t>
            </w:r>
            <w:r w:rsidR="00060261" w:rsidRPr="00F03689">
              <w:rPr>
                <w:rFonts w:cs="Arial"/>
                <w:strike/>
                <w:color w:val="FF0000"/>
              </w:rPr>
              <w:t>and supporting fish passage at road crossings</w:t>
            </w:r>
            <w:r w:rsidRPr="00C619AF">
              <w:rPr>
                <w:rFonts w:cs="Arial"/>
                <w:color w:val="000000" w:themeColor="text1"/>
              </w:rPr>
              <w:t>.</w:t>
            </w:r>
          </w:p>
          <w:p w14:paraId="715D0B2A" w14:textId="77777777" w:rsidR="00C619AF" w:rsidRPr="00C619AF" w:rsidRDefault="00C619AF" w:rsidP="00C619AF">
            <w:pPr>
              <w:pStyle w:val="ListParagraph"/>
              <w:numPr>
                <w:ilvl w:val="1"/>
                <w:numId w:val="12"/>
              </w:numPr>
              <w:ind w:left="1440"/>
              <w:rPr>
                <w:rFonts w:cs="Arial"/>
                <w:color w:val="000000" w:themeColor="text1"/>
              </w:rPr>
            </w:pPr>
            <w:r w:rsidRPr="00C619AF">
              <w:rPr>
                <w:rFonts w:cs="Arial"/>
                <w:color w:val="000000" w:themeColor="text1"/>
              </w:rPr>
              <w:t xml:space="preserve">Increase water retention capacity in the floodplain upstream by reconnecting floodplains, </w:t>
            </w:r>
            <w:r w:rsidRPr="00F03689">
              <w:rPr>
                <w:rFonts w:cs="Arial"/>
                <w:strike/>
                <w:color w:val="000000" w:themeColor="text1"/>
              </w:rPr>
              <w:t>implementing Stage 0 and Stage 8 restoration (</w:t>
            </w:r>
            <w:r w:rsidRPr="00C619AF">
              <w:rPr>
                <w:rFonts w:cs="Arial"/>
                <w:color w:val="000000" w:themeColor="text1"/>
              </w:rPr>
              <w:t xml:space="preserve">address incised </w:t>
            </w:r>
            <w:proofErr w:type="spellStart"/>
            <w:r w:rsidRPr="00C619AF">
              <w:rPr>
                <w:rFonts w:cs="Arial"/>
                <w:color w:val="000000" w:themeColor="text1"/>
              </w:rPr>
              <w:t>downcut</w:t>
            </w:r>
            <w:proofErr w:type="spellEnd"/>
            <w:r w:rsidRPr="00C619AF">
              <w:rPr>
                <w:rFonts w:cs="Arial"/>
                <w:color w:val="000000" w:themeColor="text1"/>
              </w:rPr>
              <w:t xml:space="preserve"> channels</w:t>
            </w:r>
            <w:r w:rsidRPr="00F03689">
              <w:rPr>
                <w:rFonts w:cs="Arial"/>
                <w:strike/>
                <w:color w:val="000000" w:themeColor="text1"/>
              </w:rPr>
              <w:t>)</w:t>
            </w:r>
            <w:r w:rsidRPr="00C619AF">
              <w:rPr>
                <w:rFonts w:cs="Arial"/>
                <w:color w:val="000000" w:themeColor="text1"/>
              </w:rPr>
              <w:t>, and enhancing and reconnecting riparian wetlands, and dry buffer strips.</w:t>
            </w:r>
          </w:p>
          <w:p w14:paraId="19823748" w14:textId="77777777" w:rsidR="00C619AF" w:rsidRPr="00C619AF" w:rsidRDefault="00C619AF" w:rsidP="00C619AF">
            <w:pPr>
              <w:pStyle w:val="ListParagraph"/>
              <w:numPr>
                <w:ilvl w:val="1"/>
                <w:numId w:val="12"/>
              </w:numPr>
              <w:ind w:left="1440"/>
              <w:rPr>
                <w:rFonts w:cs="Arial"/>
                <w:color w:val="000000" w:themeColor="text1"/>
              </w:rPr>
            </w:pPr>
            <w:r w:rsidRPr="00C619AF">
              <w:rPr>
                <w:rFonts w:cs="Arial"/>
                <w:color w:val="000000" w:themeColor="text1"/>
              </w:rPr>
              <w:t xml:space="preserve">Increase water retention capacity in upstream and adjacent uplands via upland wetlands, forest planting and revegetation, and green roofs/green areas and underground water storage areas (urban areas). </w:t>
            </w:r>
          </w:p>
          <w:p w14:paraId="291D15E4" w14:textId="3408D05A"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Support land management and development practices that reduce hazard-related impacts and protect and restore water quality.</w:t>
            </w:r>
          </w:p>
          <w:p w14:paraId="7A90F768" w14:textId="3F5C310B" w:rsidR="00C619AF" w:rsidRPr="00C619AF" w:rsidRDefault="00C619AF" w:rsidP="00C619AF">
            <w:pPr>
              <w:rPr>
                <w:rFonts w:eastAsia="Times New Roman" w:cs="Arial"/>
                <w:color w:val="000000" w:themeColor="text1"/>
                <w:lang w:eastAsia="en-GB"/>
              </w:rPr>
            </w:pPr>
          </w:p>
        </w:tc>
      </w:tr>
      <w:tr w:rsidR="00346B12" w:rsidRPr="00D37CAA" w14:paraId="469BD931" w14:textId="77777777" w:rsidTr="00346B12">
        <w:tc>
          <w:tcPr>
            <w:tcW w:w="1702" w:type="dxa"/>
            <w:tcBorders>
              <w:top w:val="single" w:sz="4" w:space="0" w:color="auto"/>
              <w:left w:val="single" w:sz="4" w:space="0" w:color="auto"/>
              <w:bottom w:val="single" w:sz="4" w:space="0" w:color="auto"/>
              <w:right w:val="single" w:sz="4" w:space="0" w:color="auto"/>
            </w:tcBorders>
            <w:shd w:val="clear" w:color="auto" w:fill="auto"/>
          </w:tcPr>
          <w:p w14:paraId="6FD31C09" w14:textId="6BAC10DE" w:rsidR="00346B12" w:rsidRPr="00C619AF" w:rsidRDefault="00346B12" w:rsidP="00C619AF">
            <w:pPr>
              <w:ind w:left="169" w:right="90"/>
              <w:rPr>
                <w:rFonts w:cs="Arial"/>
              </w:rPr>
            </w:pPr>
            <w:r w:rsidRPr="00C619AF">
              <w:rPr>
                <w:rFonts w:cs="Arial"/>
              </w:rPr>
              <w:lastRenderedPageBreak/>
              <w:t>Inadequate water availability to meet instream and out-of-stream uses (“Balance in the Basin”).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E765C8" w14:textId="6E2E7BA8" w:rsidR="00346B12" w:rsidRPr="00C619AF" w:rsidRDefault="00346B12" w:rsidP="00C619AF">
            <w:pPr>
              <w:ind w:left="170" w:right="172"/>
              <w:rPr>
                <w:rFonts w:cs="Arial"/>
                <w:color w:val="000000"/>
              </w:rPr>
            </w:pPr>
            <w:r w:rsidRPr="00C619AF">
              <w:rPr>
                <w:rFonts w:cs="Arial"/>
                <w:color w:val="000000"/>
              </w:rPr>
              <w:t>Identify, meet, protect, and restore peak and ecological flows.</w:t>
            </w:r>
          </w:p>
        </w:tc>
        <w:tc>
          <w:tcPr>
            <w:tcW w:w="14753" w:type="dxa"/>
            <w:tcBorders>
              <w:top w:val="single" w:sz="4" w:space="0" w:color="auto"/>
              <w:left w:val="single" w:sz="4" w:space="0" w:color="auto"/>
              <w:bottom w:val="single" w:sz="4" w:space="0" w:color="auto"/>
              <w:right w:val="single" w:sz="4" w:space="0" w:color="auto"/>
            </w:tcBorders>
            <w:shd w:val="clear" w:color="auto" w:fill="auto"/>
          </w:tcPr>
          <w:p w14:paraId="0F2E1D4F" w14:textId="77777777" w:rsidR="00346B12" w:rsidRPr="00C619AF" w:rsidRDefault="00346B12" w:rsidP="00346B12">
            <w:pPr>
              <w:pStyle w:val="ListParagraph"/>
              <w:numPr>
                <w:ilvl w:val="0"/>
                <w:numId w:val="14"/>
              </w:numPr>
              <w:ind w:left="538" w:right="70"/>
              <w:rPr>
                <w:rFonts w:cs="Arial"/>
              </w:rPr>
            </w:pPr>
            <w:r w:rsidRPr="00C619AF">
              <w:rPr>
                <w:rFonts w:cs="Arial"/>
              </w:rPr>
              <w:t>Determine ecological flows and establish in-stream needs.</w:t>
            </w:r>
          </w:p>
          <w:p w14:paraId="7727102D" w14:textId="77777777" w:rsidR="00346B12" w:rsidRPr="00C619AF" w:rsidRDefault="00346B12" w:rsidP="00346B12">
            <w:pPr>
              <w:pStyle w:val="ListParagraph"/>
              <w:numPr>
                <w:ilvl w:val="0"/>
                <w:numId w:val="14"/>
              </w:numPr>
              <w:ind w:left="538" w:right="70"/>
              <w:rPr>
                <w:rFonts w:cs="Arial"/>
                <w:color w:val="000000" w:themeColor="text1"/>
              </w:rPr>
            </w:pPr>
            <w:r w:rsidRPr="00C619AF">
              <w:rPr>
                <w:rFonts w:cs="Arial"/>
              </w:rPr>
              <w:t xml:space="preserve">Acquire water rights from willing water right </w:t>
            </w:r>
            <w:r w:rsidRPr="00C619AF">
              <w:rPr>
                <w:rFonts w:cs="Arial"/>
                <w:color w:val="000000" w:themeColor="text1"/>
              </w:rPr>
              <w:t>holders and transfer those (or temporary in-stream leases) to in-stream use.</w:t>
            </w:r>
          </w:p>
          <w:p w14:paraId="30A47C32" w14:textId="77777777" w:rsidR="00346B12" w:rsidRPr="00C619AF" w:rsidRDefault="00346B12" w:rsidP="00346B12">
            <w:pPr>
              <w:pStyle w:val="ListParagraph"/>
              <w:numPr>
                <w:ilvl w:val="0"/>
                <w:numId w:val="14"/>
              </w:numPr>
              <w:ind w:left="538" w:right="70"/>
              <w:rPr>
                <w:rFonts w:cs="Arial"/>
              </w:rPr>
            </w:pPr>
            <w:r w:rsidRPr="00C619AF">
              <w:rPr>
                <w:rFonts w:eastAsia="Abadi MT Condensed Light" w:cs="Arial"/>
              </w:rPr>
              <w:t>Consider financial incentives to trade water rights and water use for instream needs.</w:t>
            </w:r>
          </w:p>
          <w:p w14:paraId="313D48BB" w14:textId="77777777" w:rsidR="00346B12" w:rsidRDefault="00346B12" w:rsidP="00346B12">
            <w:pPr>
              <w:pStyle w:val="ListParagraph"/>
              <w:numPr>
                <w:ilvl w:val="0"/>
                <w:numId w:val="14"/>
              </w:numPr>
              <w:ind w:left="538" w:right="70"/>
              <w:rPr>
                <w:rFonts w:cs="Arial"/>
              </w:rPr>
            </w:pPr>
            <w:r w:rsidRPr="00C619AF">
              <w:rPr>
                <w:rFonts w:cs="Arial"/>
              </w:rPr>
              <w:t>Expand tracking and sharing of water use information (measure and report) within the Mid-Coast (all users).</w:t>
            </w:r>
          </w:p>
          <w:p w14:paraId="171BFB1D"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Designate Scenic Waterways where needed to protect recreation, fish, and wildlife uses.</w:t>
            </w:r>
          </w:p>
          <w:p w14:paraId="277D3E76"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Designate Outstanding Resource Waters where needed to protect extraordinary water quality or ecological values.</w:t>
            </w:r>
          </w:p>
          <w:p w14:paraId="0AD1EDD1"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Establish additional instream water rights where needed to protect the full suite of flows for fish and wildlife, water quality, recreation, and scenic attraction.</w:t>
            </w:r>
          </w:p>
          <w:p w14:paraId="329D2033"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 xml:space="preserve">Expand the use of voluntary programs to protect and restore streamflow, lake levels, and cold water refugia. </w:t>
            </w:r>
          </w:p>
          <w:p w14:paraId="50E923FC"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Expand the geographic range of flow restoration efforts by identifying flow restoration priorities.</w:t>
            </w:r>
          </w:p>
          <w:p w14:paraId="1B166420"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Support installation and use of flow meters on all stream withdrawals. Use information to gain a more accurate estimate of water use and availability.</w:t>
            </w:r>
          </w:p>
          <w:p w14:paraId="450BD07A"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Look for opportunities to collect and store water in the winter season to be used in the summer as a replacement for summer withdrawals.</w:t>
            </w:r>
          </w:p>
          <w:p w14:paraId="5617307F" w14:textId="77777777" w:rsidR="00346B12" w:rsidRDefault="00346B12" w:rsidP="00346B12">
            <w:pPr>
              <w:pStyle w:val="ListParagraph"/>
              <w:numPr>
                <w:ilvl w:val="0"/>
                <w:numId w:val="14"/>
              </w:numPr>
              <w:ind w:left="538" w:right="70"/>
              <w:rPr>
                <w:rFonts w:cs="Arial"/>
              </w:rPr>
            </w:pPr>
            <w:r w:rsidRPr="00C619AF">
              <w:rPr>
                <w:rFonts w:cs="Arial"/>
              </w:rPr>
              <w:t>Support increased real-time streamflow monitoring/gauging to enable innovative demand-reduction actions during periods of critical ecological need.</w:t>
            </w:r>
          </w:p>
          <w:p w14:paraId="4514B621" w14:textId="47EBF818" w:rsidR="00C075B4" w:rsidRPr="00346B12" w:rsidRDefault="00C075B4" w:rsidP="00346B12">
            <w:pPr>
              <w:pStyle w:val="ListParagraph"/>
              <w:numPr>
                <w:ilvl w:val="0"/>
                <w:numId w:val="14"/>
              </w:numPr>
              <w:ind w:left="538" w:right="70"/>
              <w:rPr>
                <w:rFonts w:cs="Arial"/>
              </w:rPr>
            </w:pPr>
            <w:r w:rsidRPr="00C075B4">
              <w:rPr>
                <w:rFonts w:cs="Arial"/>
                <w:color w:val="FF0000"/>
              </w:rPr>
              <w:t xml:space="preserve">Use OWRD basin program rules </w:t>
            </w:r>
            <w:r>
              <w:rPr>
                <w:rFonts w:cs="Arial"/>
                <w:color w:val="FF0000"/>
              </w:rPr>
              <w:t>to classify, or withdraw, waters that provide significant instream benefits.</w:t>
            </w:r>
          </w:p>
        </w:tc>
      </w:tr>
      <w:tr w:rsidR="00346B12" w:rsidRPr="00D37CAA" w14:paraId="20F426FA" w14:textId="77777777" w:rsidTr="00346B12">
        <w:tc>
          <w:tcPr>
            <w:tcW w:w="1702" w:type="dxa"/>
            <w:tcBorders>
              <w:top w:val="single" w:sz="4" w:space="0" w:color="auto"/>
              <w:left w:val="single" w:sz="6" w:space="0" w:color="auto"/>
              <w:bottom w:val="single" w:sz="6" w:space="0" w:color="auto"/>
              <w:right w:val="single" w:sz="6" w:space="0" w:color="auto"/>
            </w:tcBorders>
            <w:shd w:val="clear" w:color="auto" w:fill="auto"/>
          </w:tcPr>
          <w:p w14:paraId="1872179B" w14:textId="56C3873B" w:rsidR="00346B12" w:rsidRPr="00C619AF" w:rsidRDefault="00346B12" w:rsidP="00257E66">
            <w:pPr>
              <w:ind w:left="169"/>
              <w:rPr>
                <w:rFonts w:cs="Arial"/>
              </w:rPr>
            </w:pPr>
            <w:r w:rsidRPr="00C619AF">
              <w:rPr>
                <w:rFonts w:cs="Arial"/>
              </w:rPr>
              <w:t>Inadequate natural water storage.</w:t>
            </w:r>
          </w:p>
        </w:tc>
        <w:tc>
          <w:tcPr>
            <w:tcW w:w="2160" w:type="dxa"/>
            <w:tcBorders>
              <w:top w:val="single" w:sz="4" w:space="0" w:color="auto"/>
              <w:left w:val="nil"/>
              <w:bottom w:val="single" w:sz="6" w:space="0" w:color="auto"/>
              <w:right w:val="single" w:sz="6" w:space="0" w:color="auto"/>
            </w:tcBorders>
            <w:shd w:val="clear" w:color="auto" w:fill="auto"/>
          </w:tcPr>
          <w:p w14:paraId="05DC018C" w14:textId="77777777" w:rsidR="00346B12" w:rsidRPr="00C619AF" w:rsidRDefault="00346B12" w:rsidP="00257E66">
            <w:pPr>
              <w:ind w:left="170"/>
              <w:rPr>
                <w:rFonts w:cs="Arial"/>
                <w:color w:val="000000"/>
              </w:rPr>
            </w:pPr>
            <w:r w:rsidRPr="00C619AF">
              <w:rPr>
                <w:rFonts w:cs="Arial"/>
                <w:color w:val="000000"/>
              </w:rPr>
              <w:t>Promote natural water storage in the region using beavers and green infrastructure.</w:t>
            </w:r>
          </w:p>
          <w:p w14:paraId="3C672B1F" w14:textId="77777777" w:rsidR="00346B12" w:rsidRPr="00C619AF" w:rsidRDefault="00346B12" w:rsidP="00257E66">
            <w:pPr>
              <w:ind w:left="170"/>
              <w:rPr>
                <w:rFonts w:cs="Arial"/>
                <w:color w:val="000000"/>
              </w:rPr>
            </w:pPr>
          </w:p>
          <w:p w14:paraId="2FE97FC4" w14:textId="77777777" w:rsidR="00346B12" w:rsidRPr="00C619AF" w:rsidRDefault="00346B12" w:rsidP="00257E66">
            <w:pPr>
              <w:ind w:left="170"/>
              <w:rPr>
                <w:rFonts w:cs="Arial"/>
                <w:color w:val="000000"/>
              </w:rPr>
            </w:pPr>
            <w:r w:rsidRPr="00C619AF">
              <w:rPr>
                <w:rFonts w:cs="Arial"/>
                <w:color w:val="000000"/>
              </w:rPr>
              <w:t>Balance instream and out-of-stream water uses.</w:t>
            </w:r>
          </w:p>
          <w:p w14:paraId="7B724E87" w14:textId="77777777" w:rsidR="00346B12" w:rsidRPr="00C619AF" w:rsidRDefault="00346B12" w:rsidP="00257E66">
            <w:pPr>
              <w:ind w:left="170"/>
              <w:rPr>
                <w:rFonts w:cs="Arial"/>
                <w:color w:val="000000"/>
              </w:rPr>
            </w:pPr>
          </w:p>
          <w:p w14:paraId="6C00633B" w14:textId="682DBC47" w:rsidR="00346B12" w:rsidRPr="00C619AF" w:rsidRDefault="00346B12" w:rsidP="00257E66">
            <w:pPr>
              <w:ind w:left="170"/>
              <w:rPr>
                <w:rFonts w:cs="Arial"/>
                <w:color w:val="000000"/>
              </w:rPr>
            </w:pPr>
            <w:r w:rsidRPr="00C619AF">
              <w:rPr>
                <w:rStyle w:val="color15"/>
                <w:rFonts w:cs="Arial"/>
                <w:color w:val="000000" w:themeColor="text1"/>
                <w:bdr w:val="none" w:sz="0" w:space="0" w:color="auto" w:frame="1"/>
              </w:rPr>
              <w:t>Ensure summer stream</w:t>
            </w:r>
            <w:r>
              <w:rPr>
                <w:rStyle w:val="color15"/>
                <w:rFonts w:cs="Arial"/>
                <w:color w:val="000000" w:themeColor="text1"/>
                <w:bdr w:val="none" w:sz="0" w:space="0" w:color="auto" w:frame="1"/>
              </w:rPr>
              <w:t xml:space="preserve"> </w:t>
            </w:r>
            <w:r w:rsidRPr="00C619AF">
              <w:rPr>
                <w:rStyle w:val="color15"/>
                <w:rFonts w:cs="Arial"/>
                <w:color w:val="000000" w:themeColor="text1"/>
                <w:bdr w:val="none" w:sz="0" w:space="0" w:color="auto" w:frame="1"/>
              </w:rPr>
              <w:t>flows are sufficient to meet the instream water needs of fish and wildlife.</w:t>
            </w:r>
          </w:p>
        </w:tc>
        <w:tc>
          <w:tcPr>
            <w:tcW w:w="14753" w:type="dxa"/>
            <w:tcBorders>
              <w:top w:val="single" w:sz="4" w:space="0" w:color="auto"/>
              <w:left w:val="nil"/>
              <w:bottom w:val="single" w:sz="6" w:space="0" w:color="auto"/>
              <w:right w:val="single" w:sz="6" w:space="0" w:color="auto"/>
            </w:tcBorders>
            <w:shd w:val="clear" w:color="auto" w:fill="auto"/>
          </w:tcPr>
          <w:p w14:paraId="53A444D8" w14:textId="77777777" w:rsidR="00346B12" w:rsidRPr="00C619AF" w:rsidRDefault="00346B12" w:rsidP="00346B12">
            <w:pPr>
              <w:pStyle w:val="ListParagraph"/>
              <w:numPr>
                <w:ilvl w:val="0"/>
                <w:numId w:val="15"/>
              </w:numPr>
              <w:ind w:left="538" w:right="70"/>
              <w:rPr>
                <w:rFonts w:cs="Arial"/>
              </w:rPr>
            </w:pPr>
            <w:r w:rsidRPr="00C619AF">
              <w:rPr>
                <w:rFonts w:cs="Arial"/>
              </w:rPr>
              <w:t>Protect beaver populations and strategically encourage beaver pond creation.</w:t>
            </w:r>
          </w:p>
          <w:p w14:paraId="5FF207E1" w14:textId="77777777" w:rsidR="00346B12" w:rsidRPr="00C619AF" w:rsidRDefault="00346B12" w:rsidP="00346B12">
            <w:pPr>
              <w:pStyle w:val="ListParagraph"/>
              <w:numPr>
                <w:ilvl w:val="0"/>
                <w:numId w:val="15"/>
              </w:numPr>
              <w:ind w:left="538" w:right="70"/>
              <w:rPr>
                <w:rFonts w:cs="Arial"/>
              </w:rPr>
            </w:pPr>
            <w:r w:rsidRPr="00C619AF">
              <w:rPr>
                <w:rFonts w:cs="Arial"/>
              </w:rPr>
              <w:t>Restore hyporheic flows (the transport of surface water through sediments in flow paths that return to surface water) by:</w:t>
            </w:r>
          </w:p>
          <w:p w14:paraId="632534C7" w14:textId="77777777" w:rsidR="00346B12" w:rsidRPr="00C619AF" w:rsidRDefault="00346B12" w:rsidP="00831742">
            <w:pPr>
              <w:pStyle w:val="ListParagraph"/>
              <w:numPr>
                <w:ilvl w:val="2"/>
                <w:numId w:val="22"/>
              </w:numPr>
              <w:ind w:left="1443" w:right="70"/>
              <w:rPr>
                <w:rFonts w:cs="Arial"/>
              </w:rPr>
            </w:pPr>
            <w:r w:rsidRPr="00C619AF">
              <w:rPr>
                <w:rFonts w:cs="Arial"/>
              </w:rPr>
              <w:t>Building instream structures (log jams) to capture gravels.</w:t>
            </w:r>
          </w:p>
          <w:p w14:paraId="2566A1AB" w14:textId="77777777" w:rsidR="00346B12" w:rsidRPr="00C619AF" w:rsidRDefault="00346B12" w:rsidP="00831742">
            <w:pPr>
              <w:pStyle w:val="ListParagraph"/>
              <w:numPr>
                <w:ilvl w:val="2"/>
                <w:numId w:val="22"/>
              </w:numPr>
              <w:ind w:left="1443" w:right="70"/>
              <w:rPr>
                <w:rFonts w:cs="Arial"/>
              </w:rPr>
            </w:pPr>
            <w:r w:rsidRPr="00C619AF">
              <w:rPr>
                <w:rFonts w:cs="Arial"/>
              </w:rPr>
              <w:t>Building structures to retain gravel at confluences of cooler tributaries.</w:t>
            </w:r>
          </w:p>
          <w:p w14:paraId="6D54DBC2" w14:textId="14ADBCB9" w:rsidR="00346B12" w:rsidRPr="00C619AF" w:rsidRDefault="00346B12" w:rsidP="00346B12">
            <w:pPr>
              <w:pStyle w:val="ListParagraph"/>
              <w:numPr>
                <w:ilvl w:val="0"/>
                <w:numId w:val="15"/>
              </w:numPr>
              <w:ind w:left="538" w:right="70"/>
              <w:rPr>
                <w:rFonts w:cs="Arial"/>
              </w:rPr>
            </w:pPr>
            <w:r w:rsidRPr="00C619AF">
              <w:rPr>
                <w:rFonts w:cs="Arial"/>
              </w:rPr>
              <w:t>Improve stream</w:t>
            </w:r>
            <w:r>
              <w:rPr>
                <w:rFonts w:cs="Arial"/>
              </w:rPr>
              <w:t xml:space="preserve"> </w:t>
            </w:r>
            <w:r w:rsidRPr="00C619AF">
              <w:rPr>
                <w:rFonts w:cs="Arial"/>
              </w:rPr>
              <w:t>flows and off-channel water storage by:</w:t>
            </w:r>
          </w:p>
          <w:p w14:paraId="6B7F9BFB" w14:textId="77777777" w:rsidR="00346B12" w:rsidRPr="00C619AF" w:rsidRDefault="00346B12" w:rsidP="00831742">
            <w:pPr>
              <w:pStyle w:val="ListParagraph"/>
              <w:numPr>
                <w:ilvl w:val="2"/>
                <w:numId w:val="15"/>
              </w:numPr>
              <w:ind w:left="1443" w:right="70"/>
              <w:rPr>
                <w:rFonts w:cs="Arial"/>
              </w:rPr>
            </w:pPr>
            <w:r w:rsidRPr="00C619AF">
              <w:rPr>
                <w:rFonts w:cs="Arial"/>
              </w:rPr>
              <w:t>Creating instream log jams to capture bedload, refill incised channels, and reconnect floodplains.</w:t>
            </w:r>
          </w:p>
          <w:p w14:paraId="198FEBCA" w14:textId="77777777" w:rsidR="00346B12" w:rsidRPr="00831742" w:rsidRDefault="00346B12" w:rsidP="00831742">
            <w:pPr>
              <w:pStyle w:val="ListParagraph"/>
              <w:numPr>
                <w:ilvl w:val="2"/>
                <w:numId w:val="15"/>
              </w:numPr>
              <w:ind w:left="1443" w:right="70"/>
              <w:rPr>
                <w:rFonts w:cs="Arial"/>
              </w:rPr>
            </w:pPr>
            <w:r w:rsidRPr="00C619AF">
              <w:rPr>
                <w:rFonts w:cs="Arial"/>
              </w:rPr>
              <w:t>Improving groundwater storage capacity.</w:t>
            </w:r>
          </w:p>
          <w:p w14:paraId="415564BF" w14:textId="77777777" w:rsidR="00346B12" w:rsidRPr="00C619AF" w:rsidRDefault="00346B12" w:rsidP="00346B12">
            <w:pPr>
              <w:numPr>
                <w:ilvl w:val="0"/>
                <w:numId w:val="15"/>
              </w:numPr>
              <w:ind w:left="538" w:right="70"/>
              <w:rPr>
                <w:rFonts w:cs="Arial"/>
                <w:strike/>
              </w:rPr>
            </w:pPr>
            <w:r w:rsidRPr="00831742">
              <w:rPr>
                <w:rFonts w:cs="Arial"/>
              </w:rPr>
              <w:t>Work with land managers to manage privately owned lands for</w:t>
            </w:r>
            <w:r w:rsidRPr="00C619AF">
              <w:rPr>
                <w:rFonts w:cs="Arial"/>
              </w:rPr>
              <w:t xml:space="preserve"> public benefits (e.g., water quality, habitat).</w:t>
            </w:r>
          </w:p>
          <w:p w14:paraId="7029F520" w14:textId="77777777" w:rsidR="00346B12" w:rsidRPr="00346B12" w:rsidRDefault="00346B12" w:rsidP="00346B12">
            <w:pPr>
              <w:numPr>
                <w:ilvl w:val="0"/>
                <w:numId w:val="15"/>
              </w:numPr>
              <w:ind w:left="538" w:right="70"/>
              <w:rPr>
                <w:rFonts w:cs="Arial"/>
              </w:rPr>
            </w:pPr>
            <w:r w:rsidRPr="00C619AF">
              <w:rPr>
                <w:rFonts w:cs="Arial"/>
                <w:color w:val="000000"/>
              </w:rPr>
              <w:t xml:space="preserve">Evaluate the information available (peer-reviewed science) on how stream flows are impacted by land use practices and implement actions to better mimic natural hydrology. </w:t>
            </w:r>
          </w:p>
          <w:p w14:paraId="21D91B2C" w14:textId="00163CDF" w:rsidR="00346B12" w:rsidRPr="00346B12" w:rsidRDefault="00346B12" w:rsidP="00346B12">
            <w:pPr>
              <w:numPr>
                <w:ilvl w:val="0"/>
                <w:numId w:val="15"/>
              </w:numPr>
              <w:ind w:left="538" w:right="70"/>
              <w:rPr>
                <w:rFonts w:cs="Arial"/>
              </w:rPr>
            </w:pPr>
            <w:r w:rsidRPr="00346B12">
              <w:rPr>
                <w:rFonts w:eastAsia="Abadi MT Condensed Light" w:cs="Arial"/>
              </w:rPr>
              <w:t>Evaluate how much natural storage could be produced in the region/subareas.</w:t>
            </w:r>
          </w:p>
        </w:tc>
      </w:tr>
    </w:tbl>
    <w:p w14:paraId="69E62184" w14:textId="4E1D0346" w:rsidR="00D37CAA" w:rsidRPr="0095268D" w:rsidRDefault="00D37CAA" w:rsidP="00C619AF">
      <w:pPr>
        <w:ind w:right="70"/>
      </w:pPr>
    </w:p>
    <w:sectPr w:rsidR="00D37CAA" w:rsidRPr="0095268D"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830"/>
    <w:multiLevelType w:val="hybridMultilevel"/>
    <w:tmpl w:val="972CDB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AE770C8"/>
    <w:multiLevelType w:val="hybridMultilevel"/>
    <w:tmpl w:val="E28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C4B68"/>
    <w:multiLevelType w:val="hybridMultilevel"/>
    <w:tmpl w:val="F65853DE"/>
    <w:lvl w:ilvl="0" w:tplc="8C180188">
      <w:start w:val="1"/>
      <w:numFmt w:val="upperLetter"/>
      <w:lvlText w:val="%1."/>
      <w:lvlJc w:val="left"/>
      <w:pPr>
        <w:ind w:left="552" w:hanging="360"/>
      </w:pPr>
      <w:rPr>
        <w:rFonts w:hint="default"/>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3" w15:restartNumberingAfterBreak="0">
    <w:nsid w:val="1A5D1045"/>
    <w:multiLevelType w:val="hybridMultilevel"/>
    <w:tmpl w:val="970A05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5" w15:restartNumberingAfterBreak="0">
    <w:nsid w:val="235941F1"/>
    <w:multiLevelType w:val="hybridMultilevel"/>
    <w:tmpl w:val="F9A0117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01DB"/>
    <w:multiLevelType w:val="hybridMultilevel"/>
    <w:tmpl w:val="D5B06826"/>
    <w:lvl w:ilvl="0" w:tplc="0409000F">
      <w:start w:val="1"/>
      <w:numFmt w:val="decimal"/>
      <w:lvlText w:val="%1."/>
      <w:lvlJc w:val="left"/>
      <w:pPr>
        <w:ind w:left="912" w:hanging="360"/>
      </w:pPr>
    </w:lvl>
    <w:lvl w:ilvl="1" w:tplc="08090019">
      <w:start w:val="1"/>
      <w:numFmt w:val="lowerLetter"/>
      <w:lvlText w:val="%2."/>
      <w:lvlJc w:val="left"/>
      <w:pPr>
        <w:ind w:left="1632" w:hanging="360"/>
      </w:pPr>
    </w:lvl>
    <w:lvl w:ilvl="2" w:tplc="04090019">
      <w:start w:val="1"/>
      <w:numFmt w:val="lowerLetter"/>
      <w:lvlText w:val="%3."/>
      <w:lvlJc w:val="left"/>
      <w:pPr>
        <w:ind w:left="2532" w:hanging="36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7" w15:restartNumberingAfterBreak="0">
    <w:nsid w:val="250D22CC"/>
    <w:multiLevelType w:val="hybridMultilevel"/>
    <w:tmpl w:val="8D2A1DD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4090019">
      <w:start w:val="1"/>
      <w:numFmt w:val="lowerLetter"/>
      <w:lvlText w:val="%3."/>
      <w:lvlJc w:val="left"/>
      <w:pPr>
        <w:ind w:left="2532"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01218"/>
    <w:multiLevelType w:val="hybridMultilevel"/>
    <w:tmpl w:val="C7BE7DFC"/>
    <w:lvl w:ilvl="0" w:tplc="04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9" w15:restartNumberingAfterBreak="0">
    <w:nsid w:val="29380675"/>
    <w:multiLevelType w:val="hybridMultilevel"/>
    <w:tmpl w:val="B484D85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210C5"/>
    <w:multiLevelType w:val="hybridMultilevel"/>
    <w:tmpl w:val="1930BC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D0E94"/>
    <w:multiLevelType w:val="hybridMultilevel"/>
    <w:tmpl w:val="D26E593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07807"/>
    <w:multiLevelType w:val="hybridMultilevel"/>
    <w:tmpl w:val="2500DD6E"/>
    <w:lvl w:ilvl="0" w:tplc="04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9F949CB"/>
    <w:multiLevelType w:val="hybridMultilevel"/>
    <w:tmpl w:val="52226BC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94A07"/>
    <w:multiLevelType w:val="hybridMultilevel"/>
    <w:tmpl w:val="DCF8CDD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4247A"/>
    <w:multiLevelType w:val="hybridMultilevel"/>
    <w:tmpl w:val="075A4C6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4090019">
      <w:start w:val="1"/>
      <w:numFmt w:val="lowerLetter"/>
      <w:lvlText w:val="%3."/>
      <w:lvlJc w:val="left"/>
      <w:pPr>
        <w:ind w:left="2532"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32D91"/>
    <w:multiLevelType w:val="multilevel"/>
    <w:tmpl w:val="7C3A1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E4E427E"/>
    <w:multiLevelType w:val="hybridMultilevel"/>
    <w:tmpl w:val="36441ECA"/>
    <w:lvl w:ilvl="0" w:tplc="0409000F">
      <w:start w:val="1"/>
      <w:numFmt w:val="decimal"/>
      <w:lvlText w:val="%1."/>
      <w:lvlJc w:val="left"/>
      <w:pPr>
        <w:ind w:left="912" w:hanging="360"/>
      </w:pPr>
    </w:lvl>
    <w:lvl w:ilvl="1" w:tplc="08090019">
      <w:start w:val="1"/>
      <w:numFmt w:val="lowerLetter"/>
      <w:lvlText w:val="%2."/>
      <w:lvlJc w:val="left"/>
      <w:pPr>
        <w:ind w:left="1632" w:hanging="360"/>
      </w:pPr>
    </w:lvl>
    <w:lvl w:ilvl="2" w:tplc="0809001B">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8" w15:restartNumberingAfterBreak="0">
    <w:nsid w:val="51F73EBC"/>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90CAC"/>
    <w:multiLevelType w:val="hybridMultilevel"/>
    <w:tmpl w:val="93EAE39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E87D41"/>
    <w:multiLevelType w:val="hybridMultilevel"/>
    <w:tmpl w:val="40DA4900"/>
    <w:lvl w:ilvl="0" w:tplc="ACACCD76">
      <w:start w:val="1"/>
      <w:numFmt w:val="decimal"/>
      <w:lvlText w:val="%1."/>
      <w:lvlJc w:val="left"/>
      <w:pPr>
        <w:ind w:left="720" w:hanging="360"/>
      </w:pPr>
      <w:rPr>
        <w:rFonts w:hint="default"/>
        <w:sz w:val="20"/>
      </w:rPr>
    </w:lvl>
    <w:lvl w:ilvl="1" w:tplc="AF6C53CE" w:tentative="1">
      <w:start w:val="1"/>
      <w:numFmt w:val="bullet"/>
      <w:lvlText w:val=""/>
      <w:lvlJc w:val="left"/>
      <w:pPr>
        <w:tabs>
          <w:tab w:val="num" w:pos="1440"/>
        </w:tabs>
        <w:ind w:left="1440" w:hanging="360"/>
      </w:pPr>
      <w:rPr>
        <w:rFonts w:ascii="Wingdings" w:hAnsi="Wingdings" w:hint="default"/>
        <w:sz w:val="20"/>
      </w:rPr>
    </w:lvl>
    <w:lvl w:ilvl="2" w:tplc="8EA26D0A" w:tentative="1">
      <w:start w:val="1"/>
      <w:numFmt w:val="bullet"/>
      <w:lvlText w:val=""/>
      <w:lvlJc w:val="left"/>
      <w:pPr>
        <w:tabs>
          <w:tab w:val="num" w:pos="2160"/>
        </w:tabs>
        <w:ind w:left="2160" w:hanging="360"/>
      </w:pPr>
      <w:rPr>
        <w:rFonts w:ascii="Wingdings" w:hAnsi="Wingdings" w:hint="default"/>
        <w:sz w:val="20"/>
      </w:rPr>
    </w:lvl>
    <w:lvl w:ilvl="3" w:tplc="BC1E404E" w:tentative="1">
      <w:start w:val="1"/>
      <w:numFmt w:val="bullet"/>
      <w:lvlText w:val=""/>
      <w:lvlJc w:val="left"/>
      <w:pPr>
        <w:tabs>
          <w:tab w:val="num" w:pos="2880"/>
        </w:tabs>
        <w:ind w:left="2880" w:hanging="360"/>
      </w:pPr>
      <w:rPr>
        <w:rFonts w:ascii="Wingdings" w:hAnsi="Wingdings" w:hint="default"/>
        <w:sz w:val="20"/>
      </w:rPr>
    </w:lvl>
    <w:lvl w:ilvl="4" w:tplc="6226A0F0" w:tentative="1">
      <w:start w:val="1"/>
      <w:numFmt w:val="bullet"/>
      <w:lvlText w:val=""/>
      <w:lvlJc w:val="left"/>
      <w:pPr>
        <w:tabs>
          <w:tab w:val="num" w:pos="3600"/>
        </w:tabs>
        <w:ind w:left="3600" w:hanging="360"/>
      </w:pPr>
      <w:rPr>
        <w:rFonts w:ascii="Wingdings" w:hAnsi="Wingdings" w:hint="default"/>
        <w:sz w:val="20"/>
      </w:rPr>
    </w:lvl>
    <w:lvl w:ilvl="5" w:tplc="A42A9268" w:tentative="1">
      <w:start w:val="1"/>
      <w:numFmt w:val="bullet"/>
      <w:lvlText w:val=""/>
      <w:lvlJc w:val="left"/>
      <w:pPr>
        <w:tabs>
          <w:tab w:val="num" w:pos="4320"/>
        </w:tabs>
        <w:ind w:left="4320" w:hanging="360"/>
      </w:pPr>
      <w:rPr>
        <w:rFonts w:ascii="Wingdings" w:hAnsi="Wingdings" w:hint="default"/>
        <w:sz w:val="20"/>
      </w:rPr>
    </w:lvl>
    <w:lvl w:ilvl="6" w:tplc="4790ED98" w:tentative="1">
      <w:start w:val="1"/>
      <w:numFmt w:val="bullet"/>
      <w:lvlText w:val=""/>
      <w:lvlJc w:val="left"/>
      <w:pPr>
        <w:tabs>
          <w:tab w:val="num" w:pos="5040"/>
        </w:tabs>
        <w:ind w:left="5040" w:hanging="360"/>
      </w:pPr>
      <w:rPr>
        <w:rFonts w:ascii="Wingdings" w:hAnsi="Wingdings" w:hint="default"/>
        <w:sz w:val="20"/>
      </w:rPr>
    </w:lvl>
    <w:lvl w:ilvl="7" w:tplc="702CEA0C" w:tentative="1">
      <w:start w:val="1"/>
      <w:numFmt w:val="bullet"/>
      <w:lvlText w:val=""/>
      <w:lvlJc w:val="left"/>
      <w:pPr>
        <w:tabs>
          <w:tab w:val="num" w:pos="5760"/>
        </w:tabs>
        <w:ind w:left="5760" w:hanging="360"/>
      </w:pPr>
      <w:rPr>
        <w:rFonts w:ascii="Wingdings" w:hAnsi="Wingdings" w:hint="default"/>
        <w:sz w:val="20"/>
      </w:rPr>
    </w:lvl>
    <w:lvl w:ilvl="8" w:tplc="8BA81EE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549B7"/>
    <w:multiLevelType w:val="hybridMultilevel"/>
    <w:tmpl w:val="5DE0B824"/>
    <w:lvl w:ilvl="0" w:tplc="F20C399C">
      <w:start w:val="1"/>
      <w:numFmt w:val="decimal"/>
      <w:lvlText w:val="%1."/>
      <w:lvlJc w:val="left"/>
      <w:pPr>
        <w:ind w:left="720" w:hanging="360"/>
      </w:pPr>
    </w:lvl>
    <w:lvl w:ilvl="1" w:tplc="80A83718">
      <w:start w:val="1"/>
      <w:numFmt w:val="lowerLetter"/>
      <w:lvlText w:val="%2."/>
      <w:lvlJc w:val="left"/>
      <w:pPr>
        <w:ind w:left="1440" w:hanging="360"/>
      </w:pPr>
    </w:lvl>
    <w:lvl w:ilvl="2" w:tplc="ED3EF352">
      <w:start w:val="1"/>
      <w:numFmt w:val="lowerRoman"/>
      <w:lvlText w:val="%3."/>
      <w:lvlJc w:val="right"/>
      <w:pPr>
        <w:ind w:left="2160" w:hanging="180"/>
      </w:pPr>
    </w:lvl>
    <w:lvl w:ilvl="3" w:tplc="47F28C8C">
      <w:start w:val="1"/>
      <w:numFmt w:val="decimal"/>
      <w:lvlText w:val="%4."/>
      <w:lvlJc w:val="left"/>
      <w:pPr>
        <w:ind w:left="2880" w:hanging="360"/>
      </w:pPr>
    </w:lvl>
    <w:lvl w:ilvl="4" w:tplc="495CD460">
      <w:start w:val="1"/>
      <w:numFmt w:val="lowerLetter"/>
      <w:lvlText w:val="%5."/>
      <w:lvlJc w:val="left"/>
      <w:pPr>
        <w:ind w:left="3600" w:hanging="360"/>
      </w:pPr>
    </w:lvl>
    <w:lvl w:ilvl="5" w:tplc="24E4BA86">
      <w:start w:val="1"/>
      <w:numFmt w:val="lowerRoman"/>
      <w:lvlText w:val="%6."/>
      <w:lvlJc w:val="right"/>
      <w:pPr>
        <w:ind w:left="4320" w:hanging="180"/>
      </w:pPr>
    </w:lvl>
    <w:lvl w:ilvl="6" w:tplc="3F1C83A0">
      <w:start w:val="1"/>
      <w:numFmt w:val="decimal"/>
      <w:lvlText w:val="%7."/>
      <w:lvlJc w:val="left"/>
      <w:pPr>
        <w:ind w:left="5040" w:hanging="360"/>
      </w:pPr>
    </w:lvl>
    <w:lvl w:ilvl="7" w:tplc="1B166DA4">
      <w:start w:val="1"/>
      <w:numFmt w:val="lowerLetter"/>
      <w:lvlText w:val="%8."/>
      <w:lvlJc w:val="left"/>
      <w:pPr>
        <w:ind w:left="5760" w:hanging="360"/>
      </w:pPr>
    </w:lvl>
    <w:lvl w:ilvl="8" w:tplc="B04E2944">
      <w:start w:val="1"/>
      <w:numFmt w:val="lowerRoman"/>
      <w:lvlText w:val="%9."/>
      <w:lvlJc w:val="right"/>
      <w:pPr>
        <w:ind w:left="6480" w:hanging="180"/>
      </w:pPr>
    </w:lvl>
  </w:abstractNum>
  <w:num w:numId="1">
    <w:abstractNumId w:val="20"/>
  </w:num>
  <w:num w:numId="2">
    <w:abstractNumId w:val="9"/>
  </w:num>
  <w:num w:numId="3">
    <w:abstractNumId w:val="5"/>
  </w:num>
  <w:num w:numId="4">
    <w:abstractNumId w:val="12"/>
  </w:num>
  <w:num w:numId="5">
    <w:abstractNumId w:val="13"/>
  </w:num>
  <w:num w:numId="6">
    <w:abstractNumId w:val="14"/>
  </w:num>
  <w:num w:numId="7">
    <w:abstractNumId w:val="3"/>
  </w:num>
  <w:num w:numId="8">
    <w:abstractNumId w:val="19"/>
  </w:num>
  <w:num w:numId="9">
    <w:abstractNumId w:val="11"/>
  </w:num>
  <w:num w:numId="10">
    <w:abstractNumId w:val="21"/>
  </w:num>
  <w:num w:numId="11">
    <w:abstractNumId w:val="16"/>
  </w:num>
  <w:num w:numId="12">
    <w:abstractNumId w:val="17"/>
  </w:num>
  <w:num w:numId="13">
    <w:abstractNumId w:val="2"/>
  </w:num>
  <w:num w:numId="14">
    <w:abstractNumId w:val="8"/>
  </w:num>
  <w:num w:numId="15">
    <w:abstractNumId w:val="7"/>
  </w:num>
  <w:num w:numId="16">
    <w:abstractNumId w:val="4"/>
  </w:num>
  <w:num w:numId="17">
    <w:abstractNumId w:val="10"/>
  </w:num>
  <w:num w:numId="18">
    <w:abstractNumId w:val="18"/>
  </w:num>
  <w:num w:numId="19">
    <w:abstractNumId w:val="0"/>
  </w:num>
  <w:num w:numId="20">
    <w:abstractNumId w:val="1"/>
  </w:num>
  <w:num w:numId="21">
    <w:abstractNumId w:val="6"/>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25899"/>
    <w:rsid w:val="00060261"/>
    <w:rsid w:val="000817DB"/>
    <w:rsid w:val="00084AC0"/>
    <w:rsid w:val="000D5DAD"/>
    <w:rsid w:val="00141979"/>
    <w:rsid w:val="001603A0"/>
    <w:rsid w:val="00175AB3"/>
    <w:rsid w:val="00257E66"/>
    <w:rsid w:val="00275F81"/>
    <w:rsid w:val="00346B12"/>
    <w:rsid w:val="00366E50"/>
    <w:rsid w:val="003A2BF2"/>
    <w:rsid w:val="003D187D"/>
    <w:rsid w:val="003F3851"/>
    <w:rsid w:val="004163C4"/>
    <w:rsid w:val="005A321A"/>
    <w:rsid w:val="005F4355"/>
    <w:rsid w:val="006F766D"/>
    <w:rsid w:val="00743D00"/>
    <w:rsid w:val="00772845"/>
    <w:rsid w:val="00831742"/>
    <w:rsid w:val="00885B02"/>
    <w:rsid w:val="00885D0A"/>
    <w:rsid w:val="00921757"/>
    <w:rsid w:val="0095268D"/>
    <w:rsid w:val="00956C69"/>
    <w:rsid w:val="00996A8E"/>
    <w:rsid w:val="00A269CC"/>
    <w:rsid w:val="00B240BB"/>
    <w:rsid w:val="00C075B4"/>
    <w:rsid w:val="00C619AF"/>
    <w:rsid w:val="00D37CAA"/>
    <w:rsid w:val="00D57F2A"/>
    <w:rsid w:val="00D60310"/>
    <w:rsid w:val="00E12B41"/>
    <w:rsid w:val="00E31B19"/>
    <w:rsid w:val="00EA2B9F"/>
    <w:rsid w:val="00EC2BD6"/>
    <w:rsid w:val="00ED536B"/>
    <w:rsid w:val="00EE4D38"/>
    <w:rsid w:val="00F03689"/>
    <w:rsid w:val="00F452E2"/>
    <w:rsid w:val="00F70041"/>
    <w:rsid w:val="00F70E07"/>
    <w:rsid w:val="00F91F37"/>
    <w:rsid w:val="35DC27FB"/>
    <w:rsid w:val="62F5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57"/>
    <w:rPr>
      <w:rFonts w:ascii="Arial Narrow" w:hAnsi="Arial Narrow"/>
    </w:rPr>
  </w:style>
  <w:style w:type="paragraph" w:styleId="Heading1">
    <w:name w:val="heading 1"/>
    <w:basedOn w:val="Normal"/>
    <w:next w:val="Normal"/>
    <w:link w:val="Heading1Char"/>
    <w:uiPriority w:val="9"/>
    <w:qFormat/>
    <w:rsid w:val="00F70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257E66"/>
    <w:pPr>
      <w:jc w:val="center"/>
      <w:outlineLvl w:val="1"/>
    </w:pPr>
    <w:rPr>
      <w:rFonts w:asciiTheme="majorHAnsi" w:eastAsia="Times New Roman" w:hAnsiTheme="majorHAnsi" w:cs="Times New Roman"/>
      <w:noProof/>
      <w:sz w:val="40"/>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customStyle="1" w:styleId="font7">
    <w:name w:val="font_7"/>
    <w:basedOn w:val="Normal"/>
    <w:rsid w:val="00F70E07"/>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F70E07"/>
  </w:style>
  <w:style w:type="paragraph" w:styleId="NoSpacing">
    <w:name w:val="No Spacing"/>
    <w:uiPriority w:val="1"/>
    <w:qFormat/>
    <w:rsid w:val="00F70E07"/>
    <w:rPr>
      <w:rFonts w:ascii="Avenir Light" w:hAnsi="Avenir Light"/>
    </w:rPr>
  </w:style>
  <w:style w:type="character" w:customStyle="1" w:styleId="Heading1Char">
    <w:name w:val="Heading 1 Char"/>
    <w:basedOn w:val="DefaultParagraphFont"/>
    <w:link w:val="Heading1"/>
    <w:uiPriority w:val="9"/>
    <w:rsid w:val="00F70E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257E66"/>
    <w:rPr>
      <w:rFonts w:asciiTheme="majorHAnsi" w:eastAsia="Times New Roman" w:hAnsiTheme="majorHAnsi" w:cs="Times New Roman"/>
      <w:noProof/>
      <w:sz w:val="40"/>
      <w:szCs w:val="36"/>
      <w:lang w:val="en-GB" w:eastAsia="en-GB"/>
    </w:rPr>
  </w:style>
  <w:style w:type="character" w:styleId="CommentReference">
    <w:name w:val="annotation reference"/>
    <w:basedOn w:val="DefaultParagraphFont"/>
    <w:uiPriority w:val="99"/>
    <w:semiHidden/>
    <w:unhideWhenUsed/>
    <w:rsid w:val="00275F81"/>
    <w:rPr>
      <w:sz w:val="16"/>
      <w:szCs w:val="16"/>
    </w:rPr>
  </w:style>
  <w:style w:type="paragraph" w:styleId="CommentText">
    <w:name w:val="annotation text"/>
    <w:basedOn w:val="Normal"/>
    <w:link w:val="CommentTextChar"/>
    <w:uiPriority w:val="99"/>
    <w:semiHidden/>
    <w:unhideWhenUsed/>
    <w:rsid w:val="00275F81"/>
    <w:rPr>
      <w:sz w:val="20"/>
      <w:szCs w:val="20"/>
    </w:rPr>
  </w:style>
  <w:style w:type="character" w:customStyle="1" w:styleId="CommentTextChar">
    <w:name w:val="Comment Text Char"/>
    <w:basedOn w:val="DefaultParagraphFont"/>
    <w:link w:val="CommentText"/>
    <w:uiPriority w:val="99"/>
    <w:semiHidden/>
    <w:rsid w:val="00275F81"/>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275F81"/>
    <w:rPr>
      <w:b/>
      <w:bCs/>
    </w:rPr>
  </w:style>
  <w:style w:type="character" w:customStyle="1" w:styleId="CommentSubjectChar">
    <w:name w:val="Comment Subject Char"/>
    <w:basedOn w:val="CommentTextChar"/>
    <w:link w:val="CommentSubject"/>
    <w:uiPriority w:val="99"/>
    <w:semiHidden/>
    <w:rsid w:val="00275F81"/>
    <w:rPr>
      <w:rFonts w:ascii="Arial Narrow" w:hAnsi="Arial Narrow"/>
      <w:b/>
      <w:bCs/>
      <w:sz w:val="20"/>
      <w:szCs w:val="20"/>
    </w:rPr>
  </w:style>
  <w:style w:type="paragraph" w:styleId="Revision">
    <w:name w:val="Revision"/>
    <w:hidden/>
    <w:uiPriority w:val="99"/>
    <w:semiHidden/>
    <w:rsid w:val="00C619AF"/>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50524">
      <w:bodyDiv w:val="1"/>
      <w:marLeft w:val="0"/>
      <w:marRight w:val="0"/>
      <w:marTop w:val="0"/>
      <w:marBottom w:val="0"/>
      <w:divBdr>
        <w:top w:val="none" w:sz="0" w:space="0" w:color="auto"/>
        <w:left w:val="none" w:sz="0" w:space="0" w:color="auto"/>
        <w:bottom w:val="none" w:sz="0" w:space="0" w:color="auto"/>
        <w:right w:val="none" w:sz="0" w:space="0" w:color="auto"/>
      </w:divBdr>
    </w:div>
    <w:div w:id="493840874">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355688260">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46872413">
      <w:bodyDiv w:val="1"/>
      <w:marLeft w:val="0"/>
      <w:marRight w:val="0"/>
      <w:marTop w:val="0"/>
      <w:marBottom w:val="0"/>
      <w:divBdr>
        <w:top w:val="none" w:sz="0" w:space="0" w:color="auto"/>
        <w:left w:val="none" w:sz="0" w:space="0" w:color="auto"/>
        <w:bottom w:val="none" w:sz="0" w:space="0" w:color="auto"/>
        <w:right w:val="none" w:sz="0" w:space="0" w:color="auto"/>
      </w:divBdr>
    </w:div>
    <w:div w:id="1612710410">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2021-02-10T17:36:00Z</dcterms:created>
  <dcterms:modified xsi:type="dcterms:W3CDTF">2021-02-10T17:36:00Z</dcterms:modified>
</cp:coreProperties>
</file>