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69158145" w:rsidR="00D37CAA" w:rsidRPr="00D37CAA" w:rsidRDefault="005A321A" w:rsidP="00D37CAA">
      <w:pPr>
        <w:pStyle w:val="Title"/>
        <w:jc w:val="center"/>
        <w:rPr>
          <w:sz w:val="28"/>
          <w:szCs w:val="28"/>
        </w:rPr>
      </w:pPr>
      <w:r w:rsidRPr="005A321A">
        <w:rPr>
          <w:sz w:val="48"/>
          <w:szCs w:val="48"/>
        </w:rPr>
        <w:t>Session #</w:t>
      </w:r>
      <w:r w:rsidR="00F70E07">
        <w:rPr>
          <w:sz w:val="48"/>
          <w:szCs w:val="48"/>
        </w:rPr>
        <w:t>4</w:t>
      </w:r>
      <w:r w:rsidRPr="005A321A">
        <w:rPr>
          <w:sz w:val="48"/>
          <w:szCs w:val="48"/>
        </w:rPr>
        <w:t xml:space="preserve">: </w:t>
      </w:r>
      <w:r w:rsidR="00F70E07">
        <w:rPr>
          <w:sz w:val="48"/>
          <w:szCs w:val="48"/>
        </w:rPr>
        <w:t>Ecosystem Protection and Enhancement</w:t>
      </w:r>
      <w:r w:rsidR="00D37CAA">
        <w:br/>
      </w:r>
      <w:r w:rsidRPr="005A321A">
        <w:rPr>
          <w:sz w:val="28"/>
          <w:szCs w:val="28"/>
        </w:rPr>
        <w:t xml:space="preserve">January </w:t>
      </w:r>
      <w:r w:rsidR="00F70E07">
        <w:rPr>
          <w:sz w:val="28"/>
          <w:szCs w:val="28"/>
        </w:rPr>
        <w:t>27</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16CB22BC"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F70E07">
        <w:t>Ecosystem Protection and Enhancement</w:t>
      </w:r>
      <w:r>
        <w:t xml:space="preserve"> in the Mid-Coast region of Oregon.</w:t>
      </w:r>
    </w:p>
    <w:p w14:paraId="3C5930E7" w14:textId="44B5E9B5" w:rsidR="00D37CAA" w:rsidRDefault="00D37CAA" w:rsidP="00D37CAA"/>
    <w:p w14:paraId="3F95781B" w14:textId="4F1656F1" w:rsidR="00D37CAA" w:rsidRPr="00D60310" w:rsidRDefault="00F70E07" w:rsidP="00D60310">
      <w:pPr>
        <w:rPr>
          <w:rFonts w:ascii="Times New Roman" w:hAnsi="Times New Roman"/>
        </w:rPr>
      </w:pPr>
      <w:r>
        <w:rPr>
          <w:rStyle w:val="normaltextrun"/>
          <w:b/>
          <w:bCs/>
          <w:color w:val="000000"/>
          <w:lang w:val="en-GB"/>
        </w:rPr>
        <w:t>Ecosystem Protection and Enhancement</w:t>
      </w:r>
    </w:p>
    <w:p w14:paraId="7EB52FEF" w14:textId="77777777" w:rsidR="00F70E07" w:rsidRPr="00F70E07" w:rsidRDefault="00F70E07" w:rsidP="00257E66">
      <w:pPr>
        <w:pStyle w:val="ListParagraph"/>
        <w:numPr>
          <w:ilvl w:val="0"/>
          <w:numId w:val="3"/>
        </w:numPr>
        <w:rPr>
          <w:color w:val="000000" w:themeColor="text1"/>
        </w:rPr>
      </w:pPr>
      <w:r w:rsidRPr="00F70E07">
        <w:rPr>
          <w:rStyle w:val="color15"/>
          <w:rFonts w:cs="Arial"/>
          <w:color w:val="000000" w:themeColor="text1"/>
          <w:bdr w:val="none" w:sz="0" w:space="0" w:color="auto" w:frame="1"/>
        </w:rPr>
        <w:t>Opportunities exist in the Mid-Coast for enhancing beaver habitat and management to improve water storage, stream health, and support the recovery of key native fish species.</w:t>
      </w:r>
    </w:p>
    <w:p w14:paraId="07FCDCC3" w14:textId="0AADDEEA" w:rsidR="00F70E07" w:rsidRPr="00F70E07" w:rsidRDefault="00F70E07" w:rsidP="00257E66">
      <w:pPr>
        <w:pStyle w:val="ListParagraph"/>
        <w:numPr>
          <w:ilvl w:val="0"/>
          <w:numId w:val="3"/>
        </w:numPr>
        <w:rPr>
          <w:rStyle w:val="color15"/>
          <w:rFonts w:cs="Arial"/>
          <w:color w:val="000000" w:themeColor="text1"/>
        </w:rPr>
      </w:pPr>
      <w:r w:rsidRPr="00F70E07">
        <w:rPr>
          <w:rStyle w:val="color15"/>
          <w:rFonts w:cs="Arial"/>
          <w:color w:val="000000" w:themeColor="text1"/>
          <w:bdr w:val="none" w:sz="0" w:space="0" w:color="auto" w:frame="1"/>
        </w:rPr>
        <w:t>Degraded riparian areas throughout the Mid-Coast negatively affect water quality, wildlife habitat, and overall watershed health. Opportunities exist to improve these areas.</w:t>
      </w:r>
    </w:p>
    <w:p w14:paraId="4ED75C48" w14:textId="7545C5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Summer </w:t>
      </w:r>
      <w:proofErr w:type="spellStart"/>
      <w:r w:rsidRPr="00F70E07">
        <w:rPr>
          <w:rFonts w:eastAsia="Times New Roman"/>
          <w:lang w:eastAsia="en-GB"/>
        </w:rPr>
        <w:t>streamflows</w:t>
      </w:r>
      <w:proofErr w:type="spellEnd"/>
      <w:r w:rsidRPr="00F70E07">
        <w:rPr>
          <w:rFonts w:eastAsia="Times New Roman"/>
          <w:lang w:eastAsia="en-GB"/>
        </w:rPr>
        <w:t xml:space="preserve"> are insufficient in some areas of the Mid-Coast to meet the instream water needs of fish and wildlife. Low </w:t>
      </w:r>
      <w:proofErr w:type="spellStart"/>
      <w:r w:rsidRPr="00F70E07">
        <w:rPr>
          <w:rFonts w:eastAsia="Times New Roman"/>
          <w:lang w:eastAsia="en-GB"/>
        </w:rPr>
        <w:t>streamflows</w:t>
      </w:r>
      <w:proofErr w:type="spellEnd"/>
      <w:r w:rsidRPr="00F70E07">
        <w:rPr>
          <w:rFonts w:eastAsia="Times New Roman"/>
          <w:lang w:eastAsia="en-GB"/>
        </w:rPr>
        <w:t xml:space="preserve"> contribute to water quality impairments (e.g., high temperatures) that negatively affect fish and wildlife.</w:t>
      </w:r>
    </w:p>
    <w:p w14:paraId="09CD6152" w14:textId="049387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Many streams in the Mid-Coast lack: 1) legal protections (e.g., instream water rights) to protect </w:t>
      </w:r>
      <w:proofErr w:type="spellStart"/>
      <w:r w:rsidRPr="00F70E07">
        <w:rPr>
          <w:rFonts w:eastAsia="Times New Roman"/>
          <w:lang w:eastAsia="en-GB"/>
        </w:rPr>
        <w:t>streamflows</w:t>
      </w:r>
      <w:proofErr w:type="spellEnd"/>
      <w:r w:rsidRPr="00F70E07">
        <w:rPr>
          <w:rFonts w:eastAsia="Times New Roman"/>
          <w:lang w:eastAsia="en-GB"/>
        </w:rPr>
        <w:t xml:space="preserve"> for the full range of ecological flows, and 2) streamflow targets to guide instream flow restoration efforts where there are already significant out-of-stream uses.</w:t>
      </w:r>
    </w:p>
    <w:p w14:paraId="7019F0B0" w14:textId="77777777"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Some watershed systems, such as the Siletz, have insufficient water to meet the needs of all uses (both instream and out-of-stream) leading to ecological impacts on the rivers, insecurity for water users, and the potential for conflict.</w:t>
      </w:r>
      <w:r w:rsidRPr="00F70E07">
        <w:rPr>
          <w:rFonts w:ascii="Arial" w:eastAsia="Times New Roman" w:hAnsi="Arial" w:cs="Arial"/>
          <w:lang w:eastAsia="en-GB"/>
        </w:rPr>
        <w:t>​</w:t>
      </w:r>
    </w:p>
    <w:p w14:paraId="4B4D61B7" w14:textId="7DEA5F5F"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Multiple river and stream segments consistently do not meet Oregon and federal water quality standards: high temperature and low dissolved oxygen threaten fish, and elevated turbidity affects the ability to treat and use water.</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:25</w:t>
      </w:r>
      <w:r>
        <w:rPr>
          <w:sz w:val="22"/>
          <w:szCs w:val="22"/>
        </w:rPr>
        <w:t>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512"/>
        <w:gridCol w:w="5130"/>
        <w:gridCol w:w="8813"/>
      </w:tblGrid>
      <w:tr w:rsidR="00D37CAA" w:rsidRPr="00D37CAA" w14:paraId="54BA41F5" w14:textId="77777777" w:rsidTr="00885B02">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34FF48B" w:rsidR="00D37CAA" w:rsidRPr="00921757" w:rsidRDefault="00D37CAA" w:rsidP="00921757">
            <w:pPr>
              <w:ind w:firstLine="72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Table </w:t>
            </w:r>
            <w:r w:rsidR="00921757" w:rsidRPr="00921757">
              <w:rPr>
                <w:rFonts w:ascii="Arial" w:eastAsia="Times New Roman" w:hAnsi="Arial" w:cs="Arial"/>
                <w:b/>
                <w:bCs/>
                <w:color w:val="000000"/>
                <w:lang w:eastAsia="en-GB"/>
              </w:rPr>
              <w:t>4</w:t>
            </w:r>
            <w:r w:rsidRPr="00921757">
              <w:rPr>
                <w:rFonts w:ascii="Arial" w:eastAsia="Times New Roman" w:hAnsi="Arial" w:cs="Arial"/>
                <w:b/>
                <w:bCs/>
                <w:color w:val="000000"/>
                <w:lang w:eastAsia="en-GB"/>
              </w:rPr>
              <w:t xml:space="preserve">. </w:t>
            </w:r>
            <w:r w:rsidR="00921757" w:rsidRPr="00921757">
              <w:rPr>
                <w:rFonts w:ascii="Arial" w:eastAsia="Times New Roman" w:hAnsi="Arial" w:cs="Arial"/>
                <w:b/>
                <w:bCs/>
                <w:color w:val="000000"/>
                <w:lang w:eastAsia="en-GB"/>
              </w:rPr>
              <w:t>Ecosystem Protection and Enhancement s</w:t>
            </w:r>
            <w:r w:rsidRPr="00921757">
              <w:rPr>
                <w:rFonts w:ascii="Arial" w:eastAsia="Times New Roman" w:hAnsi="Arial" w:cs="Arial"/>
                <w:b/>
                <w:bCs/>
                <w:color w:val="000000"/>
                <w:lang w:eastAsia="en-GB"/>
              </w:rPr>
              <w:t>tates, objectives, and actions to address key water issues in the Mid-Coast region of Oregon.</w:t>
            </w:r>
          </w:p>
        </w:tc>
      </w:tr>
      <w:tr w:rsidR="00D37CAA" w:rsidRPr="00D37CAA" w14:paraId="44478BDC" w14:textId="77777777" w:rsidTr="00921757">
        <w:trPr>
          <w:trHeight w:val="345"/>
        </w:trPr>
        <w:tc>
          <w:tcPr>
            <w:tcW w:w="2160" w:type="dxa"/>
            <w:tcBorders>
              <w:top w:val="nil"/>
              <w:left w:val="single" w:sz="6" w:space="0" w:color="auto"/>
              <w:bottom w:val="single" w:sz="4" w:space="0" w:color="auto"/>
              <w:right w:val="single" w:sz="6" w:space="0" w:color="auto"/>
            </w:tcBorders>
            <w:shd w:val="clear" w:color="auto" w:fill="F8E59A"/>
            <w:vAlign w:val="center"/>
            <w:hideMark/>
          </w:tcPr>
          <w:p w14:paraId="088131AB" w14:textId="77777777" w:rsidR="00D37CAA" w:rsidRPr="00921757" w:rsidRDefault="00D37CAA"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States</w:t>
            </w:r>
            <w:r w:rsidRPr="00921757">
              <w:rPr>
                <w:rFonts w:ascii="Arial" w:eastAsia="Times New Roman" w:hAnsi="Arial" w:cs="Arial"/>
                <w:color w:val="000000"/>
                <w:lang w:eastAsia="en-GB"/>
              </w:rPr>
              <w:t> </w:t>
            </w:r>
          </w:p>
        </w:tc>
        <w:tc>
          <w:tcPr>
            <w:tcW w:w="2512"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921757" w:rsidRDefault="00D37CAA"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Objectives</w:t>
            </w:r>
            <w:r w:rsidRPr="00921757">
              <w:rPr>
                <w:rFonts w:ascii="Arial" w:eastAsia="Times New Roman" w:hAnsi="Arial" w:cs="Arial"/>
                <w:color w:val="000000"/>
                <w:lang w:eastAsia="en-GB"/>
              </w:rPr>
              <w:t> </w:t>
            </w:r>
          </w:p>
        </w:tc>
        <w:tc>
          <w:tcPr>
            <w:tcW w:w="513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921757" w:rsidRDefault="00D37CAA" w:rsidP="00D60310">
            <w:pPr>
              <w:ind w:right="-6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Actions Discussed by Partnership To Date</w:t>
            </w:r>
          </w:p>
        </w:tc>
        <w:tc>
          <w:tcPr>
            <w:tcW w:w="8813"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921757" w:rsidRDefault="00D37CAA" w:rsidP="00D60310">
            <w:pPr>
              <w:ind w:right="6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Potential Actions to Consider/Incorporate</w:t>
            </w:r>
          </w:p>
        </w:tc>
      </w:tr>
      <w:tr w:rsidR="00F70E07" w:rsidRPr="00D37CAA" w14:paraId="26705256" w14:textId="77777777" w:rsidTr="00921757">
        <w:tc>
          <w:tcPr>
            <w:tcW w:w="2160" w:type="dxa"/>
            <w:tcBorders>
              <w:top w:val="single" w:sz="4" w:space="0" w:color="auto"/>
              <w:left w:val="single" w:sz="4" w:space="0" w:color="auto"/>
              <w:bottom w:val="single" w:sz="4" w:space="0" w:color="auto"/>
              <w:right w:val="single" w:sz="4" w:space="0" w:color="auto"/>
            </w:tcBorders>
            <w:shd w:val="clear" w:color="auto" w:fill="BDE98D"/>
            <w:hideMark/>
          </w:tcPr>
          <w:p w14:paraId="79D1AFAC" w14:textId="77777777" w:rsidR="00F70E07" w:rsidRPr="00921757" w:rsidRDefault="00F70E07" w:rsidP="00F70E07">
            <w:pPr>
              <w:ind w:left="169"/>
            </w:pPr>
            <w:r w:rsidRPr="00921757">
              <w:t>Reduced health of watersheds and degraded riparian areas/insufficient buffers.</w:t>
            </w:r>
          </w:p>
          <w:p w14:paraId="7C4D6406" w14:textId="77777777" w:rsidR="00F70E07" w:rsidRPr="00921757" w:rsidRDefault="00F70E07" w:rsidP="00F70E07">
            <w:pPr>
              <w:ind w:left="169"/>
            </w:pPr>
          </w:p>
          <w:p w14:paraId="07CD5A5B" w14:textId="400334D6" w:rsidR="00F70E07" w:rsidRPr="00921757" w:rsidRDefault="00F70E07" w:rsidP="00F70E07">
            <w:pPr>
              <w:ind w:left="169"/>
              <w:textAlignment w:val="baseline"/>
              <w:rPr>
                <w:rFonts w:eastAsia="Times New Roman" w:cs="Segoe UI"/>
                <w:lang w:eastAsia="en-GB"/>
              </w:rPr>
            </w:pPr>
            <w:r w:rsidRPr="00921757">
              <w:t>Insufficient habitat to facilitate recovery of key native fish species.</w:t>
            </w:r>
          </w:p>
        </w:tc>
        <w:tc>
          <w:tcPr>
            <w:tcW w:w="2512" w:type="dxa"/>
            <w:tcBorders>
              <w:top w:val="nil"/>
              <w:left w:val="single" w:sz="4" w:space="0" w:color="auto"/>
              <w:bottom w:val="single" w:sz="4" w:space="0" w:color="auto"/>
              <w:right w:val="single" w:sz="6" w:space="0" w:color="auto"/>
            </w:tcBorders>
            <w:shd w:val="clear" w:color="auto" w:fill="BDE98D"/>
            <w:hideMark/>
          </w:tcPr>
          <w:p w14:paraId="1011F514" w14:textId="56DB95DB" w:rsidR="003F3851" w:rsidRDefault="003F3851" w:rsidP="003F3851">
            <w:pPr>
              <w:tabs>
                <w:tab w:val="num" w:pos="435"/>
              </w:tabs>
              <w:ind w:left="170"/>
              <w:rPr>
                <w:color w:val="000000"/>
              </w:rPr>
            </w:pPr>
            <w:r>
              <w:rPr>
                <w:color w:val="000000"/>
              </w:rPr>
              <w:t>Restore watershed ecological function (ridgetop to river approach) (Oregon stream function assessment definitions – coming from Dave W.):</w:t>
            </w:r>
          </w:p>
          <w:p w14:paraId="70574547" w14:textId="77777777" w:rsidR="003F3851" w:rsidRDefault="003F3851" w:rsidP="003F3851">
            <w:pPr>
              <w:tabs>
                <w:tab w:val="num" w:pos="435"/>
              </w:tabs>
              <w:ind w:left="170"/>
              <w:rPr>
                <w:color w:val="000000"/>
              </w:rPr>
            </w:pPr>
          </w:p>
          <w:p w14:paraId="4C8E1AEE" w14:textId="5DCA8FEE" w:rsidR="003F3851" w:rsidRPr="003F3851" w:rsidRDefault="00F70E07" w:rsidP="003F3851">
            <w:pPr>
              <w:pStyle w:val="ListParagraph"/>
              <w:numPr>
                <w:ilvl w:val="0"/>
                <w:numId w:val="19"/>
              </w:numPr>
              <w:tabs>
                <w:tab w:val="num" w:pos="435"/>
              </w:tabs>
              <w:ind w:left="618"/>
              <w:rPr>
                <w:color w:val="000000"/>
              </w:rPr>
            </w:pPr>
            <w:r w:rsidRPr="003F3851">
              <w:rPr>
                <w:color w:val="000000"/>
              </w:rPr>
              <w:t>Restore riparian areas</w:t>
            </w:r>
            <w:r w:rsidR="003F3851" w:rsidRPr="003F3851">
              <w:rPr>
                <w:color w:val="FF0000"/>
              </w:rPr>
              <w:t xml:space="preserve"> and instream habitats</w:t>
            </w:r>
            <w:r w:rsidRPr="003F3851">
              <w:rPr>
                <w:color w:val="000000"/>
              </w:rPr>
              <w:t>.</w:t>
            </w:r>
          </w:p>
          <w:p w14:paraId="1B930872" w14:textId="77777777" w:rsidR="003F3851" w:rsidRDefault="003F3851" w:rsidP="003F3851">
            <w:pPr>
              <w:tabs>
                <w:tab w:val="num" w:pos="435"/>
              </w:tabs>
              <w:ind w:left="618"/>
            </w:pPr>
          </w:p>
          <w:p w14:paraId="16133286" w14:textId="02AC0045" w:rsidR="003F3851" w:rsidRPr="003F3851" w:rsidRDefault="003F3851" w:rsidP="003F3851">
            <w:pPr>
              <w:pStyle w:val="ListParagraph"/>
              <w:numPr>
                <w:ilvl w:val="0"/>
                <w:numId w:val="19"/>
              </w:numPr>
              <w:tabs>
                <w:tab w:val="num" w:pos="435"/>
              </w:tabs>
              <w:ind w:left="618"/>
              <w:rPr>
                <w:color w:val="FF0000"/>
              </w:rPr>
            </w:pPr>
            <w:r w:rsidRPr="003F3851">
              <w:rPr>
                <w:color w:val="FF0000"/>
              </w:rPr>
              <w:t>Re-establish hydrologic regimes (and sediment transport regimes) to a more natural state.</w:t>
            </w:r>
          </w:p>
          <w:p w14:paraId="6C1009F5" w14:textId="19C9B850" w:rsidR="003F3851" w:rsidRPr="00921757" w:rsidRDefault="003F3851" w:rsidP="00F70E07">
            <w:pPr>
              <w:tabs>
                <w:tab w:val="num" w:pos="435"/>
              </w:tabs>
              <w:ind w:left="170"/>
              <w:rPr>
                <w:color w:val="000000"/>
              </w:rPr>
            </w:pPr>
          </w:p>
        </w:tc>
        <w:tc>
          <w:tcPr>
            <w:tcW w:w="5130" w:type="dxa"/>
            <w:tcBorders>
              <w:top w:val="nil"/>
              <w:left w:val="nil"/>
              <w:bottom w:val="single" w:sz="4" w:space="0" w:color="auto"/>
              <w:right w:val="single" w:sz="6" w:space="0" w:color="auto"/>
            </w:tcBorders>
            <w:shd w:val="clear" w:color="auto" w:fill="BDE98D"/>
            <w:hideMark/>
          </w:tcPr>
          <w:p w14:paraId="4CD72A66" w14:textId="0D627767" w:rsidR="00F70E07" w:rsidRPr="00921757" w:rsidRDefault="005F4355" w:rsidP="00921757">
            <w:pPr>
              <w:pStyle w:val="ListParagraph"/>
              <w:numPr>
                <w:ilvl w:val="0"/>
                <w:numId w:val="12"/>
              </w:numPr>
              <w:ind w:left="457" w:right="70"/>
            </w:pPr>
            <w:r w:rsidRPr="005F4355">
              <w:rPr>
                <w:color w:val="FF0000"/>
              </w:rPr>
              <w:t xml:space="preserve">Advocate for the </w:t>
            </w:r>
            <w:r>
              <w:t>i</w:t>
            </w:r>
            <w:r w:rsidR="00F70E07" w:rsidRPr="00921757">
              <w:t>mplement</w:t>
            </w:r>
            <w:r>
              <w:t>ation of</w:t>
            </w:r>
            <w:r w:rsidR="00F70E07" w:rsidRPr="00921757">
              <w:t xml:space="preserve"> watershed restoration projects that cool streams and improve summertime flows, especially in streams identified as priorities in the Mid-Coast.</w:t>
            </w:r>
          </w:p>
          <w:p w14:paraId="7582759A" w14:textId="314F82A3" w:rsidR="00F70E07" w:rsidRPr="00921757" w:rsidRDefault="00F70E07" w:rsidP="00921757">
            <w:pPr>
              <w:pStyle w:val="ListParagraph"/>
              <w:numPr>
                <w:ilvl w:val="0"/>
                <w:numId w:val="12"/>
              </w:numPr>
              <w:ind w:left="457" w:right="70"/>
            </w:pPr>
            <w:r w:rsidRPr="00921757">
              <w:t>Work with the Oregon Invasive Species Council, local watershed groups, and others to identify high priority invasive species in each watershed, and seek funding to support control and management of these species.</w:t>
            </w:r>
          </w:p>
          <w:p w14:paraId="28E67A06" w14:textId="635E7136" w:rsidR="00F70E07" w:rsidRPr="00921757" w:rsidRDefault="00F70E07" w:rsidP="00921757">
            <w:pPr>
              <w:pStyle w:val="ListParagraph"/>
              <w:numPr>
                <w:ilvl w:val="0"/>
                <w:numId w:val="12"/>
              </w:numPr>
              <w:ind w:left="457" w:right="70"/>
            </w:pPr>
            <w:r w:rsidRPr="00921757">
              <w:t>Prioritize streams reaches for buffer establishment and improvement using the Department of Environmental Quality’s Heat Source and other models.</w:t>
            </w:r>
          </w:p>
          <w:p w14:paraId="2CE4135E" w14:textId="7B0BC47F" w:rsidR="00F70E07" w:rsidRPr="00921757" w:rsidRDefault="00F70E07" w:rsidP="00921757">
            <w:pPr>
              <w:pStyle w:val="ListParagraph"/>
              <w:numPr>
                <w:ilvl w:val="0"/>
                <w:numId w:val="12"/>
              </w:numPr>
              <w:ind w:left="457" w:right="70"/>
            </w:pPr>
            <w:r w:rsidRPr="00921757">
              <w:t>Plant and protect adequate woody buffers on streams.</w:t>
            </w:r>
          </w:p>
          <w:p w14:paraId="44C7D929" w14:textId="15D39262" w:rsidR="00F70E07" w:rsidRPr="00921757" w:rsidRDefault="00F70E07" w:rsidP="00921757">
            <w:pPr>
              <w:pStyle w:val="ListParagraph"/>
              <w:numPr>
                <w:ilvl w:val="0"/>
                <w:numId w:val="12"/>
              </w:numPr>
              <w:ind w:left="457" w:right="70"/>
            </w:pPr>
            <w:r w:rsidRPr="00921757">
              <w:t>Control/remove invasive vegetation along stream corridors (e.g., reed canary grass, Himalayan blackberry, Asian knotweeds) that to encourage establishment of native trees and shrubs.</w:t>
            </w:r>
          </w:p>
          <w:p w14:paraId="39F34017" w14:textId="36E84B2B" w:rsidR="00F70E07" w:rsidRPr="00921757" w:rsidRDefault="00F70E07" w:rsidP="00921757">
            <w:pPr>
              <w:pStyle w:val="ListParagraph"/>
              <w:numPr>
                <w:ilvl w:val="0"/>
                <w:numId w:val="12"/>
              </w:numPr>
              <w:ind w:left="457" w:right="70"/>
            </w:pPr>
            <w:r w:rsidRPr="00921757">
              <w:t>Conduct habitat restoration and encourage planting of drought-resistant plants to use less water.</w:t>
            </w:r>
          </w:p>
        </w:tc>
        <w:tc>
          <w:tcPr>
            <w:tcW w:w="8813" w:type="dxa"/>
            <w:tcBorders>
              <w:top w:val="nil"/>
              <w:left w:val="nil"/>
              <w:bottom w:val="single" w:sz="4" w:space="0" w:color="auto"/>
              <w:right w:val="single" w:sz="6" w:space="0" w:color="auto"/>
            </w:tcBorders>
            <w:shd w:val="clear" w:color="auto" w:fill="FFFFFF"/>
            <w:hideMark/>
          </w:tcPr>
          <w:p w14:paraId="2080D624" w14:textId="430A8B2C" w:rsidR="005F4355" w:rsidRDefault="005F4355" w:rsidP="00257E66">
            <w:pPr>
              <w:pStyle w:val="ListParagraph"/>
              <w:numPr>
                <w:ilvl w:val="0"/>
                <w:numId w:val="4"/>
              </w:numPr>
              <w:ind w:left="458" w:hanging="270"/>
              <w:rPr>
                <w:color w:val="FF0000"/>
              </w:rPr>
            </w:pPr>
            <w:r w:rsidRPr="005F4355">
              <w:rPr>
                <w:color w:val="FF0000"/>
              </w:rPr>
              <w:t xml:space="preserve">Advocate for </w:t>
            </w:r>
            <w:r>
              <w:rPr>
                <w:color w:val="FF0000"/>
              </w:rPr>
              <w:t xml:space="preserve">incentives, and other strategies, that promote </w:t>
            </w:r>
            <w:r w:rsidRPr="005F4355">
              <w:rPr>
                <w:color w:val="FF0000"/>
              </w:rPr>
              <w:t>silvicultural practices that support restoration of watershed ecological function</w:t>
            </w:r>
            <w:r>
              <w:rPr>
                <w:color w:val="FF0000"/>
              </w:rPr>
              <w:t xml:space="preserve"> and protect drinking water source areas</w:t>
            </w:r>
            <w:r w:rsidRPr="005F4355">
              <w:rPr>
                <w:color w:val="FF0000"/>
              </w:rPr>
              <w:t>.</w:t>
            </w:r>
          </w:p>
          <w:p w14:paraId="000CB39F" w14:textId="3BB91CF0" w:rsidR="005F4355" w:rsidRPr="005F4355" w:rsidRDefault="005F4355" w:rsidP="00257E66">
            <w:pPr>
              <w:pStyle w:val="ListParagraph"/>
              <w:numPr>
                <w:ilvl w:val="0"/>
                <w:numId w:val="4"/>
              </w:numPr>
              <w:ind w:left="458" w:hanging="270"/>
              <w:rPr>
                <w:color w:val="FF0000"/>
              </w:rPr>
            </w:pPr>
            <w:r>
              <w:rPr>
                <w:color w:val="FF0000"/>
              </w:rPr>
              <w:t>Connect private landowners with local stewardship foresters, local SWCD staff, and USDA NRCS staff, OSU Extension, and others to access resources and information</w:t>
            </w:r>
            <w:r w:rsidR="006F766D">
              <w:rPr>
                <w:color w:val="FF0000"/>
              </w:rPr>
              <w:t xml:space="preserve"> (</w:t>
            </w:r>
            <w:r w:rsidR="006F766D" w:rsidRPr="006F766D">
              <w:rPr>
                <w:i/>
                <w:iCs/>
                <w:color w:val="FF0000"/>
              </w:rPr>
              <w:t>Oregon Plan for Salmon and Watersheds</w:t>
            </w:r>
            <w:r w:rsidR="006F766D">
              <w:rPr>
                <w:i/>
                <w:iCs/>
                <w:color w:val="FF0000"/>
              </w:rPr>
              <w:t xml:space="preserve"> – connects #1 and 2</w:t>
            </w:r>
            <w:r w:rsidR="006F766D">
              <w:rPr>
                <w:color w:val="FF0000"/>
              </w:rPr>
              <w:t>)</w:t>
            </w:r>
            <w:r>
              <w:rPr>
                <w:color w:val="FF0000"/>
              </w:rPr>
              <w:t>.</w:t>
            </w:r>
          </w:p>
          <w:p w14:paraId="055303F4" w14:textId="158B6A7C" w:rsidR="00F70E07" w:rsidRPr="00921757" w:rsidRDefault="00F70E07" w:rsidP="00257E66">
            <w:pPr>
              <w:pStyle w:val="ListParagraph"/>
              <w:numPr>
                <w:ilvl w:val="0"/>
                <w:numId w:val="4"/>
              </w:numPr>
              <w:ind w:left="458" w:hanging="270"/>
            </w:pPr>
            <w:r w:rsidRPr="00921757">
              <w:t>Limit future structural development on floodplains to reduce impacts on riparian areas.</w:t>
            </w:r>
          </w:p>
          <w:p w14:paraId="5CCB5D83" w14:textId="17CB9A1A" w:rsidR="00F70E07" w:rsidRDefault="00F70E07" w:rsidP="00257E66">
            <w:pPr>
              <w:pStyle w:val="ListParagraph"/>
              <w:numPr>
                <w:ilvl w:val="0"/>
                <w:numId w:val="4"/>
              </w:numPr>
              <w:ind w:left="458" w:hanging="270"/>
            </w:pPr>
            <w:r w:rsidRPr="00921757">
              <w:t xml:space="preserve">Manage riparian area vegetation by planting native trees, </w:t>
            </w:r>
            <w:r w:rsidRPr="00175AB3">
              <w:rPr>
                <w:strike/>
              </w:rPr>
              <w:t>encouraging</w:t>
            </w:r>
            <w:r w:rsidR="006F766D">
              <w:t xml:space="preserve"> </w:t>
            </w:r>
            <w:r w:rsidR="00175AB3" w:rsidRPr="00175AB3">
              <w:rPr>
                <w:color w:val="FF0000"/>
              </w:rPr>
              <w:t>promoting</w:t>
            </w:r>
            <w:r w:rsidR="00175AB3">
              <w:t xml:space="preserve"> </w:t>
            </w:r>
            <w:r w:rsidR="006F766D">
              <w:rPr>
                <w:color w:val="FF0000"/>
              </w:rPr>
              <w:t>a diversity of successional stages</w:t>
            </w:r>
            <w:r w:rsidR="000817DB">
              <w:rPr>
                <w:color w:val="FF0000"/>
              </w:rPr>
              <w:t xml:space="preserve"> and species</w:t>
            </w:r>
            <w:r w:rsidR="006F766D">
              <w:rPr>
                <w:color w:val="FF0000"/>
              </w:rPr>
              <w:t xml:space="preserve"> in riparian corridors (including an adequate representation of late-successional forest stages)</w:t>
            </w:r>
            <w:r w:rsidRPr="00921757">
              <w:t xml:space="preserve"> </w:t>
            </w:r>
            <w:r w:rsidRPr="000817DB">
              <w:rPr>
                <w:strike/>
                <w:color w:val="000000" w:themeColor="text1"/>
                <w:highlight w:val="yellow"/>
              </w:rPr>
              <w:t>rapid development of late-successional forest stages</w:t>
            </w:r>
            <w:r w:rsidR="000817DB" w:rsidRPr="000817DB">
              <w:rPr>
                <w:strike/>
                <w:color w:val="000000" w:themeColor="text1"/>
              </w:rPr>
              <w:t xml:space="preserve"> (where needed)</w:t>
            </w:r>
            <w:r w:rsidRPr="00921757">
              <w:t>, augmenting large wood to achieve ecological goals, and excluding livestock/other changes in grazing management.</w:t>
            </w:r>
          </w:p>
          <w:p w14:paraId="03E0E9C1" w14:textId="2C0F950A" w:rsidR="006F766D" w:rsidRPr="006F766D" w:rsidRDefault="006F766D" w:rsidP="00257E66">
            <w:pPr>
              <w:pStyle w:val="ListParagraph"/>
              <w:numPr>
                <w:ilvl w:val="0"/>
                <w:numId w:val="4"/>
              </w:numPr>
              <w:ind w:left="458" w:hanging="270"/>
              <w:rPr>
                <w:color w:val="FF0000"/>
              </w:rPr>
            </w:pPr>
            <w:r w:rsidRPr="006F766D">
              <w:rPr>
                <w:color w:val="FF0000"/>
              </w:rPr>
              <w:t xml:space="preserve">Advocate for the implementation of </w:t>
            </w:r>
            <w:r>
              <w:rPr>
                <w:color w:val="FF0000"/>
              </w:rPr>
              <w:t>voluntary, incentive-based actions</w:t>
            </w:r>
            <w:r w:rsidRPr="006F766D">
              <w:rPr>
                <w:color w:val="FF0000"/>
              </w:rPr>
              <w:t xml:space="preserve"> in the </w:t>
            </w:r>
            <w:r w:rsidRPr="006F766D">
              <w:rPr>
                <w:i/>
                <w:iCs/>
                <w:color w:val="FF0000"/>
              </w:rPr>
              <w:t>Agricultural Water Quality Management Plan</w:t>
            </w:r>
            <w:r w:rsidRPr="006F766D">
              <w:rPr>
                <w:color w:val="FF0000"/>
              </w:rPr>
              <w:t>.</w:t>
            </w:r>
          </w:p>
          <w:p w14:paraId="00CF5B70" w14:textId="63810479" w:rsidR="00F70E07" w:rsidRPr="00921757" w:rsidRDefault="00F70E07" w:rsidP="00257E66">
            <w:pPr>
              <w:pStyle w:val="ListParagraph"/>
              <w:numPr>
                <w:ilvl w:val="0"/>
                <w:numId w:val="4"/>
              </w:numPr>
              <w:ind w:left="458" w:hanging="270"/>
            </w:pPr>
            <w:r w:rsidRPr="00921757">
              <w:t>Support the Aquatic Invasive Species Prevention Program</w:t>
            </w:r>
            <w:r w:rsidR="006F766D">
              <w:t>.</w:t>
            </w:r>
          </w:p>
          <w:p w14:paraId="2DF379EE" w14:textId="77777777" w:rsidR="00F70E07" w:rsidRPr="00921757" w:rsidRDefault="00F70E07" w:rsidP="00257E66">
            <w:pPr>
              <w:pStyle w:val="ListParagraph"/>
              <w:numPr>
                <w:ilvl w:val="0"/>
                <w:numId w:val="4"/>
              </w:numPr>
              <w:ind w:left="458" w:hanging="270"/>
            </w:pPr>
            <w:r w:rsidRPr="00921757">
              <w:t>Support the Oregon Conservation Strategy’s seven statewide actions to prevent new invasive species introductions, and decrease the scale and spread of infestations</w:t>
            </w:r>
          </w:p>
          <w:p w14:paraId="709979AC" w14:textId="77777777" w:rsidR="00F70E07" w:rsidRPr="00921757" w:rsidRDefault="00F70E07" w:rsidP="00257E66">
            <w:pPr>
              <w:pStyle w:val="ListParagraph"/>
              <w:numPr>
                <w:ilvl w:val="1"/>
                <w:numId w:val="4"/>
              </w:numPr>
            </w:pPr>
            <w:r w:rsidRPr="00921757">
              <w:t>Prevent the introduction of new invasive species through collaborative efforts, such as watercraft inspection stations.</w:t>
            </w:r>
          </w:p>
          <w:p w14:paraId="4ADDBB80" w14:textId="77777777" w:rsidR="00F70E07" w:rsidRPr="00921757" w:rsidRDefault="00F70E07" w:rsidP="00257E66">
            <w:pPr>
              <w:pStyle w:val="ListParagraph"/>
              <w:numPr>
                <w:ilvl w:val="1"/>
                <w:numId w:val="4"/>
              </w:numPr>
            </w:pPr>
            <w:r w:rsidRPr="00921757">
              <w:t>Increase public awareness and reporting of invasive species.</w:t>
            </w:r>
          </w:p>
          <w:p w14:paraId="376EF10C" w14:textId="77777777" w:rsidR="00F70E07" w:rsidRPr="00921757" w:rsidRDefault="00F70E07" w:rsidP="00257E66">
            <w:pPr>
              <w:pStyle w:val="ListParagraph"/>
              <w:numPr>
                <w:ilvl w:val="1"/>
                <w:numId w:val="4"/>
              </w:numPr>
            </w:pPr>
            <w:r w:rsidRPr="00921757">
              <w:t>Develop early detection and rapid response plans to facilitate swift containment of new introductions.</w:t>
            </w:r>
          </w:p>
          <w:p w14:paraId="36222124" w14:textId="77777777" w:rsidR="00F70E07" w:rsidRPr="00921757" w:rsidRDefault="00F70E07" w:rsidP="00257E66">
            <w:pPr>
              <w:pStyle w:val="ListParagraph"/>
              <w:numPr>
                <w:ilvl w:val="1"/>
                <w:numId w:val="4"/>
              </w:numPr>
            </w:pPr>
            <w:r w:rsidRPr="00921757">
              <w:t>Establish a system to track to the location, size, and status of priority invasive species.</w:t>
            </w:r>
          </w:p>
          <w:p w14:paraId="565E3C5E" w14:textId="77777777" w:rsidR="00F70E07" w:rsidRPr="00921757" w:rsidRDefault="00F70E07" w:rsidP="00257E66">
            <w:pPr>
              <w:pStyle w:val="ListParagraph"/>
              <w:numPr>
                <w:ilvl w:val="1"/>
                <w:numId w:val="4"/>
              </w:numPr>
            </w:pPr>
            <w:r w:rsidRPr="00921757">
              <w:t xml:space="preserve">Focus eradication efforts </w:t>
            </w:r>
            <w:proofErr w:type="gramStart"/>
            <w:r w:rsidRPr="00921757">
              <w:t>in</w:t>
            </w:r>
            <w:proofErr w:type="gramEnd"/>
            <w:r w:rsidRPr="00921757">
              <w:t xml:space="preserve"> Oregon Conservation Strategy Habitats and other high priority areas.</w:t>
            </w:r>
          </w:p>
          <w:p w14:paraId="783EB744" w14:textId="77777777" w:rsidR="00F70E07" w:rsidRPr="00921757" w:rsidRDefault="00F70E07" w:rsidP="00257E66">
            <w:pPr>
              <w:pStyle w:val="ListParagraph"/>
              <w:numPr>
                <w:ilvl w:val="1"/>
                <w:numId w:val="4"/>
              </w:numPr>
            </w:pPr>
            <w:r w:rsidRPr="00921757">
              <w:t>Assess the ecological impact and management approaches for priority invasive species.</w:t>
            </w:r>
          </w:p>
          <w:p w14:paraId="54A4C823" w14:textId="77777777" w:rsidR="00921757" w:rsidRPr="00921757" w:rsidRDefault="00F70E07" w:rsidP="00921757">
            <w:pPr>
              <w:pStyle w:val="ListParagraph"/>
              <w:numPr>
                <w:ilvl w:val="1"/>
                <w:numId w:val="4"/>
              </w:numPr>
            </w:pPr>
            <w:r w:rsidRPr="00921757">
              <w:t>Share information on management controls with landowners and land managers.</w:t>
            </w:r>
          </w:p>
          <w:p w14:paraId="7CA326AE" w14:textId="77777777" w:rsidR="00921757" w:rsidRPr="00921757" w:rsidRDefault="00F70E07" w:rsidP="00921757">
            <w:pPr>
              <w:pStyle w:val="ListParagraph"/>
              <w:numPr>
                <w:ilvl w:val="0"/>
                <w:numId w:val="4"/>
              </w:numPr>
            </w:pPr>
            <w:r w:rsidRPr="00921757">
              <w:rPr>
                <w:rFonts w:eastAsia="Abadi MT Condensed Light" w:cs="Abadi MT Condensed Light"/>
              </w:rPr>
              <w:t>Update development standards to use green infrastructure methods, including urban forests and riparian buffers, to decrease and treat stormwater runoff and protect stream systems.</w:t>
            </w:r>
          </w:p>
          <w:p w14:paraId="143232C9" w14:textId="195D8A66" w:rsidR="00921757" w:rsidRPr="00921757" w:rsidRDefault="00921757" w:rsidP="00921757">
            <w:pPr>
              <w:pStyle w:val="ListParagraph"/>
              <w:numPr>
                <w:ilvl w:val="0"/>
                <w:numId w:val="4"/>
              </w:numPr>
            </w:pPr>
            <w:r w:rsidRPr="00921757">
              <w:rPr>
                <w:rFonts w:cstheme="minorHAnsi"/>
              </w:rPr>
              <w:t xml:space="preserve">Flood </w:t>
            </w:r>
            <w:r w:rsidR="005F4355">
              <w:rPr>
                <w:rFonts w:cstheme="minorHAnsi"/>
              </w:rPr>
              <w:t xml:space="preserve">attenuation and </w:t>
            </w:r>
            <w:r w:rsidR="005F4355" w:rsidRPr="005F4355">
              <w:rPr>
                <w:rFonts w:cstheme="minorHAnsi"/>
                <w:color w:val="FF0000"/>
              </w:rPr>
              <w:t>summertime-flow augmentation</w:t>
            </w:r>
          </w:p>
          <w:p w14:paraId="2407207A" w14:textId="0EBA3069" w:rsidR="00921757" w:rsidRPr="00921757" w:rsidRDefault="00921757" w:rsidP="00921757">
            <w:pPr>
              <w:pStyle w:val="ListParagraph"/>
              <w:numPr>
                <w:ilvl w:val="1"/>
                <w:numId w:val="4"/>
              </w:numPr>
            </w:pPr>
            <w:r w:rsidRPr="00921757">
              <w:rPr>
                <w:rFonts w:cstheme="minorHAnsi"/>
              </w:rPr>
              <w:t xml:space="preserve">Increase water retention in channel upstream via re-meandering, addition of large wood and coarse sediment, reopening of side channels, replacing road culverts with bridges, removal of physical structures (dams), decreasing bank slopes, </w:t>
            </w:r>
            <w:r w:rsidR="006F766D">
              <w:rPr>
                <w:rFonts w:cstheme="minorHAnsi"/>
              </w:rPr>
              <w:t xml:space="preserve">and </w:t>
            </w:r>
            <w:r w:rsidR="006F766D" w:rsidRPr="006F766D">
              <w:rPr>
                <w:rFonts w:cstheme="minorHAnsi"/>
                <w:color w:val="FF0000"/>
              </w:rPr>
              <w:t xml:space="preserve">encouraging beaver </w:t>
            </w:r>
            <w:proofErr w:type="spellStart"/>
            <w:r w:rsidR="006F766D" w:rsidRPr="006F766D">
              <w:rPr>
                <w:rFonts w:cstheme="minorHAnsi"/>
                <w:color w:val="FF0000"/>
              </w:rPr>
              <w:t>activity</w:t>
            </w:r>
            <w:r w:rsidRPr="006F766D">
              <w:rPr>
                <w:rFonts w:cstheme="minorHAnsi"/>
                <w:strike/>
              </w:rPr>
              <w:t>introducing</w:t>
            </w:r>
            <w:proofErr w:type="spellEnd"/>
            <w:r w:rsidRPr="006F766D">
              <w:rPr>
                <w:rFonts w:cstheme="minorHAnsi"/>
                <w:strike/>
              </w:rPr>
              <w:t xml:space="preserve"> beaver</w:t>
            </w:r>
            <w:r w:rsidRPr="00921757">
              <w:rPr>
                <w:rFonts w:cstheme="minorHAnsi"/>
              </w:rPr>
              <w:t>.</w:t>
            </w:r>
          </w:p>
          <w:p w14:paraId="3DE22EC6" w14:textId="69FD20FD" w:rsidR="00921757" w:rsidRPr="00921757" w:rsidRDefault="00921757" w:rsidP="00921757">
            <w:pPr>
              <w:pStyle w:val="ListParagraph"/>
              <w:numPr>
                <w:ilvl w:val="1"/>
                <w:numId w:val="4"/>
              </w:numPr>
            </w:pPr>
            <w:r w:rsidRPr="00921757">
              <w:rPr>
                <w:rFonts w:cstheme="minorHAnsi"/>
              </w:rPr>
              <w:lastRenderedPageBreak/>
              <w:t xml:space="preserve">Increase water retention capacity in the floodplain upstream </w:t>
            </w:r>
            <w:r w:rsidR="005F4355">
              <w:rPr>
                <w:rFonts w:cstheme="minorHAnsi"/>
              </w:rPr>
              <w:t xml:space="preserve">by </w:t>
            </w:r>
            <w:r w:rsidR="005F4355" w:rsidRPr="005F4355">
              <w:rPr>
                <w:rFonts w:cstheme="minorHAnsi"/>
                <w:color w:val="FF0000"/>
              </w:rPr>
              <w:t>reconnecting</w:t>
            </w:r>
            <w:r w:rsidR="006F766D">
              <w:rPr>
                <w:rFonts w:cstheme="minorHAnsi"/>
                <w:color w:val="FF0000"/>
              </w:rPr>
              <w:t xml:space="preserve"> </w:t>
            </w:r>
            <w:r w:rsidRPr="005F4355">
              <w:rPr>
                <w:rFonts w:cstheme="minorHAnsi"/>
                <w:strike/>
              </w:rPr>
              <w:t xml:space="preserve">via installing new </w:t>
            </w:r>
            <w:r w:rsidRPr="00921757">
              <w:rPr>
                <w:rFonts w:cstheme="minorHAnsi"/>
              </w:rPr>
              <w:t xml:space="preserve">floodplains, </w:t>
            </w:r>
            <w:r w:rsidR="006F766D">
              <w:rPr>
                <w:rFonts w:cstheme="minorHAnsi"/>
              </w:rPr>
              <w:t xml:space="preserve">implementing Stage 0 and Stage 8 restoration (address incised </w:t>
            </w:r>
            <w:proofErr w:type="spellStart"/>
            <w:r w:rsidR="006F766D">
              <w:rPr>
                <w:rFonts w:cstheme="minorHAnsi"/>
              </w:rPr>
              <w:t>downcut</w:t>
            </w:r>
            <w:proofErr w:type="spellEnd"/>
            <w:r w:rsidR="006F766D">
              <w:rPr>
                <w:rFonts w:cstheme="minorHAnsi"/>
              </w:rPr>
              <w:t xml:space="preserve"> channels), </w:t>
            </w:r>
            <w:r w:rsidR="006F766D" w:rsidRPr="006F766D">
              <w:rPr>
                <w:rFonts w:cstheme="minorHAnsi"/>
                <w:color w:val="FF0000"/>
              </w:rPr>
              <w:t>and enhancing and reconnecting</w:t>
            </w:r>
            <w:proofErr w:type="spellStart"/>
            <w:r w:rsidR="006F766D" w:rsidRPr="006F766D">
              <w:rPr>
                <w:rFonts w:cstheme="minorHAnsi"/>
                <w:color w:val="FF0000"/>
              </w:rPr>
              <w:t xml:space="preserve"> </w:t>
            </w:r>
            <w:proofErr w:type="spellEnd"/>
            <w:r w:rsidRPr="00921757">
              <w:rPr>
                <w:rFonts w:cstheme="minorHAnsi"/>
              </w:rPr>
              <w:t>riparian wetlands, and dry buffer strips.</w:t>
            </w:r>
          </w:p>
          <w:p w14:paraId="279E9B7C" w14:textId="7DBB733F" w:rsidR="00921757" w:rsidRPr="00921757" w:rsidRDefault="00921757" w:rsidP="00921757">
            <w:pPr>
              <w:pStyle w:val="ListParagraph"/>
              <w:numPr>
                <w:ilvl w:val="1"/>
                <w:numId w:val="4"/>
              </w:numPr>
            </w:pPr>
            <w:r w:rsidRPr="00921757">
              <w:rPr>
                <w:rFonts w:cstheme="minorHAnsi"/>
              </w:rPr>
              <w:t>Increase water retention capacity in upstream and adjacent uplands via upland wetlands, forest planting and revegetation, and green roofs/green areas and underground water storage areas (urban areas)</w:t>
            </w:r>
            <w:r w:rsidR="005F4355">
              <w:rPr>
                <w:rFonts w:cstheme="minorHAnsi"/>
              </w:rPr>
              <w:t>.</w:t>
            </w:r>
            <w:r w:rsidRPr="00921757">
              <w:rPr>
                <w:rFonts w:cstheme="minorHAnsi"/>
              </w:rPr>
              <w:t xml:space="preserve"> </w:t>
            </w:r>
          </w:p>
          <w:p w14:paraId="7A90F768" w14:textId="3F5C310B" w:rsidR="00921757" w:rsidRPr="00921757" w:rsidRDefault="00921757" w:rsidP="00F70E07">
            <w:pPr>
              <w:ind w:left="179" w:right="168"/>
              <w:textAlignment w:val="baseline"/>
              <w:rPr>
                <w:rFonts w:eastAsia="Times New Roman" w:cs="Segoe UI"/>
                <w:lang w:eastAsia="en-GB"/>
              </w:rPr>
            </w:pPr>
          </w:p>
        </w:tc>
      </w:tr>
      <w:tr w:rsidR="00257E66" w:rsidRPr="00D37CAA" w14:paraId="469BD931" w14:textId="77777777" w:rsidTr="00921757">
        <w:tc>
          <w:tcPr>
            <w:tcW w:w="2160" w:type="dxa"/>
            <w:tcBorders>
              <w:top w:val="single" w:sz="4" w:space="0" w:color="auto"/>
              <w:left w:val="single" w:sz="4" w:space="0" w:color="auto"/>
              <w:bottom w:val="single" w:sz="4" w:space="0" w:color="auto"/>
              <w:right w:val="single" w:sz="4" w:space="0" w:color="auto"/>
            </w:tcBorders>
            <w:shd w:val="clear" w:color="auto" w:fill="BDE98D"/>
          </w:tcPr>
          <w:p w14:paraId="6FD31C09" w14:textId="735A85EC" w:rsidR="00257E66" w:rsidRPr="00921757" w:rsidRDefault="00257E66" w:rsidP="00257E66">
            <w:pPr>
              <w:ind w:left="169"/>
            </w:pPr>
            <w:r w:rsidRPr="00921757">
              <w:lastRenderedPageBreak/>
              <w:t>Inadequate water availability to meet instream and out-of-stream uses</w:t>
            </w:r>
            <w:r w:rsidR="00175AB3">
              <w:t>.</w:t>
            </w:r>
          </w:p>
        </w:tc>
        <w:tc>
          <w:tcPr>
            <w:tcW w:w="2512" w:type="dxa"/>
            <w:tcBorders>
              <w:top w:val="single" w:sz="4" w:space="0" w:color="auto"/>
              <w:left w:val="single" w:sz="4" w:space="0" w:color="auto"/>
              <w:bottom w:val="single" w:sz="4" w:space="0" w:color="auto"/>
              <w:right w:val="single" w:sz="4" w:space="0" w:color="auto"/>
            </w:tcBorders>
            <w:shd w:val="clear" w:color="auto" w:fill="BDE98D"/>
          </w:tcPr>
          <w:p w14:paraId="10E765C8" w14:textId="6E2E7BA8" w:rsidR="00257E66" w:rsidRPr="00921757" w:rsidRDefault="00257E66" w:rsidP="00257E66">
            <w:pPr>
              <w:ind w:left="170"/>
              <w:rPr>
                <w:color w:val="000000"/>
              </w:rPr>
            </w:pPr>
            <w:r w:rsidRPr="00921757">
              <w:rPr>
                <w:color w:val="000000"/>
              </w:rPr>
              <w:t>Identify, meet, protect, and restore peak and ecological flows.</w:t>
            </w:r>
          </w:p>
        </w:tc>
        <w:tc>
          <w:tcPr>
            <w:tcW w:w="5130" w:type="dxa"/>
            <w:tcBorders>
              <w:top w:val="single" w:sz="4" w:space="0" w:color="auto"/>
              <w:left w:val="single" w:sz="4" w:space="0" w:color="auto"/>
              <w:bottom w:val="single" w:sz="4" w:space="0" w:color="auto"/>
              <w:right w:val="single" w:sz="4" w:space="0" w:color="auto"/>
            </w:tcBorders>
            <w:shd w:val="clear" w:color="auto" w:fill="BDE98D"/>
          </w:tcPr>
          <w:p w14:paraId="084AD2DF" w14:textId="397CBAA4" w:rsidR="00257E66" w:rsidRPr="00921757" w:rsidRDefault="00257E66" w:rsidP="00921757">
            <w:pPr>
              <w:pStyle w:val="ListParagraph"/>
              <w:numPr>
                <w:ilvl w:val="0"/>
                <w:numId w:val="14"/>
              </w:numPr>
              <w:ind w:left="457" w:right="70"/>
            </w:pPr>
            <w:r w:rsidRPr="00921757">
              <w:t xml:space="preserve">Establish stream-specific </w:t>
            </w:r>
            <w:r w:rsidR="00175AB3" w:rsidRPr="00175AB3">
              <w:rPr>
                <w:color w:val="FF0000"/>
              </w:rPr>
              <w:t>flow needs</w:t>
            </w:r>
            <w:r w:rsidR="004163C4">
              <w:rPr>
                <w:color w:val="FF0000"/>
              </w:rPr>
              <w:t xml:space="preserve"> </w:t>
            </w:r>
            <w:r w:rsidR="004163C4" w:rsidRPr="004163C4">
              <w:rPr>
                <w:color w:val="FF0000"/>
                <w:highlight w:val="yellow"/>
              </w:rPr>
              <w:t>for beneficial uses.</w:t>
            </w:r>
            <w:r w:rsidR="00175AB3" w:rsidRPr="00175AB3">
              <w:rPr>
                <w:color w:val="FF0000"/>
              </w:rPr>
              <w:t xml:space="preserve"> </w:t>
            </w:r>
            <w:r w:rsidRPr="00175AB3">
              <w:rPr>
                <w:strike/>
              </w:rPr>
              <w:t>withdrawal thresholds.</w:t>
            </w:r>
          </w:p>
          <w:p w14:paraId="39886BC9" w14:textId="49941BB5" w:rsidR="00257E66" w:rsidRPr="00921757" w:rsidRDefault="00175AB3" w:rsidP="00921757">
            <w:pPr>
              <w:pStyle w:val="ListParagraph"/>
              <w:numPr>
                <w:ilvl w:val="0"/>
                <w:numId w:val="14"/>
              </w:numPr>
              <w:ind w:left="457" w:right="70"/>
            </w:pPr>
            <w:r w:rsidRPr="00175AB3">
              <w:rPr>
                <w:color w:val="FF0000"/>
              </w:rPr>
              <w:t xml:space="preserve">Incentivize acquiring </w:t>
            </w:r>
            <w:r w:rsidR="00257E66" w:rsidRPr="00921757">
              <w:t>instream water rights from willing sellers</w:t>
            </w:r>
            <w:r>
              <w:t xml:space="preserve"> and </w:t>
            </w:r>
            <w:r w:rsidRPr="00175AB3">
              <w:rPr>
                <w:color w:val="FF0000"/>
              </w:rPr>
              <w:t>transferring those to in-stream use</w:t>
            </w:r>
            <w:r w:rsidR="00257E66" w:rsidRPr="00921757">
              <w:t>.</w:t>
            </w:r>
          </w:p>
          <w:p w14:paraId="419BCF64" w14:textId="77777777" w:rsidR="00257E66" w:rsidRPr="00921757" w:rsidRDefault="00257E66" w:rsidP="00921757">
            <w:pPr>
              <w:pStyle w:val="ListParagraph"/>
              <w:numPr>
                <w:ilvl w:val="0"/>
                <w:numId w:val="14"/>
              </w:numPr>
              <w:ind w:left="457" w:right="70"/>
            </w:pPr>
            <w:r w:rsidRPr="00921757">
              <w:t>Require a reporting system for water rights.</w:t>
            </w:r>
          </w:p>
          <w:p w14:paraId="11701336" w14:textId="77777777" w:rsidR="00257E66" w:rsidRPr="00921757" w:rsidRDefault="00257E66" w:rsidP="00257E66">
            <w:pPr>
              <w:pStyle w:val="ListParagraph"/>
              <w:ind w:left="340" w:right="70"/>
            </w:pPr>
          </w:p>
          <w:p w14:paraId="18385B56" w14:textId="77777777" w:rsidR="00257E66" w:rsidRPr="00921757" w:rsidRDefault="00257E66" w:rsidP="00257E66">
            <w:pPr>
              <w:ind w:left="462" w:right="70" w:hanging="270"/>
            </w:pPr>
          </w:p>
        </w:tc>
        <w:tc>
          <w:tcPr>
            <w:tcW w:w="8813" w:type="dxa"/>
            <w:tcBorders>
              <w:top w:val="single" w:sz="4" w:space="0" w:color="auto"/>
              <w:left w:val="single" w:sz="4" w:space="0" w:color="auto"/>
              <w:bottom w:val="single" w:sz="4" w:space="0" w:color="auto"/>
              <w:right w:val="single" w:sz="4" w:space="0" w:color="auto"/>
            </w:tcBorders>
            <w:shd w:val="clear" w:color="auto" w:fill="FFFFFF"/>
          </w:tcPr>
          <w:p w14:paraId="139DB6F7"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Designate Scenic Waterways where needed to protect recreation, fish, and wildlife uses.</w:t>
            </w:r>
          </w:p>
          <w:p w14:paraId="2480EBFD"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Designate Outstanding Resource Waters where needed to protect extraordinary water quality or ecological values .</w:t>
            </w:r>
          </w:p>
          <w:p w14:paraId="00E9FC9D"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Establish additional instream water rights where needed to protect the full suite of flows for fish and wildlife, water quality, recreation, and scenic attraction.</w:t>
            </w:r>
          </w:p>
          <w:p w14:paraId="2B8CD340"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 xml:space="preserve">Expand the use of voluntary programs to protect and restore streamflow, lake levels, and cold water refugia. </w:t>
            </w:r>
          </w:p>
          <w:p w14:paraId="54910B47"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Expand the geographic range of flow restoration efforts by identifying flow restoration priorities.</w:t>
            </w:r>
          </w:p>
          <w:p w14:paraId="593D5187"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Require and provide assistance to install and use flow meters on all stream withdrawals. Use information to gain a more accurate estimate of water use and availability.</w:t>
            </w:r>
          </w:p>
          <w:p w14:paraId="4514B621" w14:textId="64FD01DC"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Look for opportunities to collect and store water in the winter season to be used in the summer as a replacement for summer withdrawals.</w:t>
            </w:r>
          </w:p>
        </w:tc>
      </w:tr>
      <w:tr w:rsidR="00175AB3" w:rsidRPr="00D37CAA" w14:paraId="6A898657" w14:textId="77777777" w:rsidTr="00921757">
        <w:tc>
          <w:tcPr>
            <w:tcW w:w="2160" w:type="dxa"/>
            <w:tcBorders>
              <w:top w:val="single" w:sz="4" w:space="0" w:color="auto"/>
              <w:left w:val="single" w:sz="4" w:space="0" w:color="auto"/>
              <w:bottom w:val="single" w:sz="4" w:space="0" w:color="auto"/>
              <w:right w:val="single" w:sz="4" w:space="0" w:color="auto"/>
            </w:tcBorders>
            <w:shd w:val="clear" w:color="auto" w:fill="BDE98D"/>
          </w:tcPr>
          <w:p w14:paraId="7A160970" w14:textId="65B5F4F5" w:rsidR="00175AB3" w:rsidRPr="00921757" w:rsidRDefault="004163C4" w:rsidP="00257E66">
            <w:pPr>
              <w:ind w:left="169"/>
            </w:pPr>
            <w:r>
              <w:t>POTENTIAL NEW ROW</w:t>
            </w:r>
          </w:p>
        </w:tc>
        <w:tc>
          <w:tcPr>
            <w:tcW w:w="2512" w:type="dxa"/>
            <w:tcBorders>
              <w:top w:val="single" w:sz="4" w:space="0" w:color="auto"/>
              <w:left w:val="single" w:sz="4" w:space="0" w:color="auto"/>
              <w:bottom w:val="single" w:sz="4" w:space="0" w:color="auto"/>
              <w:right w:val="single" w:sz="4" w:space="0" w:color="auto"/>
            </w:tcBorders>
            <w:shd w:val="clear" w:color="auto" w:fill="BDE98D"/>
          </w:tcPr>
          <w:p w14:paraId="3A7515C2" w14:textId="77777777" w:rsidR="00175AB3" w:rsidRPr="00921757" w:rsidRDefault="00175AB3" w:rsidP="00257E66">
            <w:pPr>
              <w:ind w:left="170"/>
              <w:rPr>
                <w:color w:val="000000"/>
              </w:rPr>
            </w:pPr>
          </w:p>
        </w:tc>
        <w:tc>
          <w:tcPr>
            <w:tcW w:w="5130" w:type="dxa"/>
            <w:tcBorders>
              <w:top w:val="single" w:sz="4" w:space="0" w:color="auto"/>
              <w:left w:val="single" w:sz="4" w:space="0" w:color="auto"/>
              <w:bottom w:val="single" w:sz="4" w:space="0" w:color="auto"/>
              <w:right w:val="single" w:sz="4" w:space="0" w:color="auto"/>
            </w:tcBorders>
            <w:shd w:val="clear" w:color="auto" w:fill="BDE98D"/>
          </w:tcPr>
          <w:p w14:paraId="38D087EC" w14:textId="77777777" w:rsidR="00175AB3" w:rsidRPr="00921757" w:rsidRDefault="00175AB3" w:rsidP="004163C4">
            <w:pPr>
              <w:pStyle w:val="ListParagraph"/>
              <w:ind w:left="457" w:right="70"/>
            </w:pPr>
          </w:p>
        </w:tc>
        <w:tc>
          <w:tcPr>
            <w:tcW w:w="8813" w:type="dxa"/>
            <w:tcBorders>
              <w:top w:val="single" w:sz="4" w:space="0" w:color="auto"/>
              <w:left w:val="single" w:sz="4" w:space="0" w:color="auto"/>
              <w:bottom w:val="single" w:sz="4" w:space="0" w:color="auto"/>
              <w:right w:val="single" w:sz="4" w:space="0" w:color="auto"/>
            </w:tcBorders>
            <w:shd w:val="clear" w:color="auto" w:fill="FFFFFF"/>
          </w:tcPr>
          <w:p w14:paraId="32FB3769" w14:textId="77777777" w:rsidR="00175AB3" w:rsidRPr="00921757" w:rsidRDefault="00175AB3" w:rsidP="004163C4">
            <w:pPr>
              <w:pStyle w:val="ListParagraph"/>
              <w:ind w:left="548"/>
              <w:rPr>
                <w:rFonts w:eastAsia="Abadi MT Condensed Light" w:cs="Abadi MT Condensed Light"/>
              </w:rPr>
            </w:pPr>
          </w:p>
        </w:tc>
      </w:tr>
      <w:tr w:rsidR="00257E66" w:rsidRPr="00D37CAA" w14:paraId="20F426FA" w14:textId="77777777" w:rsidTr="00921757">
        <w:tc>
          <w:tcPr>
            <w:tcW w:w="2160" w:type="dxa"/>
            <w:tcBorders>
              <w:top w:val="single" w:sz="4" w:space="0" w:color="auto"/>
              <w:left w:val="single" w:sz="6" w:space="0" w:color="auto"/>
              <w:bottom w:val="single" w:sz="6" w:space="0" w:color="auto"/>
              <w:right w:val="single" w:sz="6" w:space="0" w:color="auto"/>
            </w:tcBorders>
            <w:shd w:val="clear" w:color="auto" w:fill="BDE98D"/>
          </w:tcPr>
          <w:p w14:paraId="1872179B" w14:textId="5187FCF1" w:rsidR="00257E66" w:rsidRPr="00921757" w:rsidRDefault="00257E66" w:rsidP="00257E66">
            <w:pPr>
              <w:ind w:left="169"/>
            </w:pPr>
            <w:r w:rsidRPr="00921757">
              <w:t>Inadequate water storage.</w:t>
            </w:r>
          </w:p>
        </w:tc>
        <w:tc>
          <w:tcPr>
            <w:tcW w:w="2512" w:type="dxa"/>
            <w:tcBorders>
              <w:top w:val="single" w:sz="4" w:space="0" w:color="auto"/>
              <w:left w:val="nil"/>
              <w:bottom w:val="single" w:sz="6" w:space="0" w:color="auto"/>
              <w:right w:val="single" w:sz="6" w:space="0" w:color="auto"/>
            </w:tcBorders>
            <w:shd w:val="clear" w:color="auto" w:fill="BDE98D"/>
          </w:tcPr>
          <w:p w14:paraId="6C00633B" w14:textId="68FF8543" w:rsidR="00257E66" w:rsidRPr="00921757" w:rsidRDefault="00257E66" w:rsidP="00257E66">
            <w:pPr>
              <w:ind w:left="170"/>
              <w:rPr>
                <w:color w:val="000000"/>
              </w:rPr>
            </w:pPr>
            <w:r w:rsidRPr="00921757">
              <w:rPr>
                <w:color w:val="000000"/>
              </w:rPr>
              <w:t>Promote natural water storage in the region using beavers and green infrastructure.</w:t>
            </w:r>
          </w:p>
        </w:tc>
        <w:tc>
          <w:tcPr>
            <w:tcW w:w="5130" w:type="dxa"/>
            <w:tcBorders>
              <w:top w:val="single" w:sz="4" w:space="0" w:color="auto"/>
              <w:left w:val="nil"/>
              <w:bottom w:val="single" w:sz="6" w:space="0" w:color="auto"/>
              <w:right w:val="single" w:sz="6" w:space="0" w:color="auto"/>
            </w:tcBorders>
            <w:shd w:val="clear" w:color="auto" w:fill="BDE98D"/>
          </w:tcPr>
          <w:p w14:paraId="2DA841C5" w14:textId="77777777" w:rsidR="00257E66" w:rsidRPr="00921757" w:rsidRDefault="00257E66" w:rsidP="00921757">
            <w:pPr>
              <w:pStyle w:val="ListParagraph"/>
              <w:numPr>
                <w:ilvl w:val="0"/>
                <w:numId w:val="15"/>
              </w:numPr>
              <w:ind w:left="547" w:right="70"/>
            </w:pPr>
            <w:r w:rsidRPr="00921757">
              <w:t>Protect beaver populations and strategically encourage beaver pond creation.</w:t>
            </w:r>
          </w:p>
          <w:p w14:paraId="2AEFE1A8" w14:textId="77777777" w:rsidR="00257E66" w:rsidRPr="00921757" w:rsidRDefault="00257E66" w:rsidP="00921757">
            <w:pPr>
              <w:pStyle w:val="ListParagraph"/>
              <w:numPr>
                <w:ilvl w:val="0"/>
                <w:numId w:val="15"/>
              </w:numPr>
              <w:ind w:left="547" w:right="70"/>
            </w:pPr>
            <w:r w:rsidRPr="00921757">
              <w:t>Restore hyporheic flows (the transport of surface water through sediments in flow paths that return to surface water) by:</w:t>
            </w:r>
          </w:p>
          <w:p w14:paraId="4FB0C19F" w14:textId="77777777" w:rsidR="00257E66" w:rsidRPr="00921757" w:rsidRDefault="00257E66" w:rsidP="00921757">
            <w:pPr>
              <w:pStyle w:val="ListParagraph"/>
              <w:numPr>
                <w:ilvl w:val="1"/>
                <w:numId w:val="15"/>
              </w:numPr>
              <w:ind w:right="70"/>
            </w:pPr>
            <w:r w:rsidRPr="00921757">
              <w:t>Building instream structures (log jams) to capture gravels.</w:t>
            </w:r>
          </w:p>
          <w:p w14:paraId="4B00D790" w14:textId="77777777" w:rsidR="00257E66" w:rsidRPr="00921757" w:rsidRDefault="00257E66" w:rsidP="00921757">
            <w:pPr>
              <w:pStyle w:val="ListParagraph"/>
              <w:numPr>
                <w:ilvl w:val="1"/>
                <w:numId w:val="15"/>
              </w:numPr>
              <w:ind w:right="70"/>
            </w:pPr>
            <w:r w:rsidRPr="00921757">
              <w:t>Building structures to retain gravel at confluences of cooler tributaries.</w:t>
            </w:r>
          </w:p>
          <w:p w14:paraId="7A5A913E" w14:textId="77777777" w:rsidR="00257E66" w:rsidRPr="00921757" w:rsidRDefault="00257E66" w:rsidP="00921757">
            <w:pPr>
              <w:pStyle w:val="ListParagraph"/>
              <w:numPr>
                <w:ilvl w:val="0"/>
                <w:numId w:val="15"/>
              </w:numPr>
              <w:ind w:left="547" w:right="70"/>
            </w:pPr>
            <w:r w:rsidRPr="00921757">
              <w:t xml:space="preserve">Improve </w:t>
            </w:r>
            <w:proofErr w:type="spellStart"/>
            <w:r w:rsidRPr="00921757">
              <w:t>streamflows</w:t>
            </w:r>
            <w:proofErr w:type="spellEnd"/>
            <w:r w:rsidRPr="00921757">
              <w:t xml:space="preserve"> and off-channel water storage by:</w:t>
            </w:r>
          </w:p>
          <w:p w14:paraId="7F82E0DE" w14:textId="77777777" w:rsidR="00257E66" w:rsidRPr="00921757" w:rsidRDefault="00257E66" w:rsidP="00921757">
            <w:pPr>
              <w:pStyle w:val="ListParagraph"/>
              <w:numPr>
                <w:ilvl w:val="1"/>
                <w:numId w:val="15"/>
              </w:numPr>
              <w:ind w:right="70"/>
            </w:pPr>
            <w:r w:rsidRPr="00921757">
              <w:t>Creating instream log jams to capture bedload, refill incised channels, and reconnect floodplains.</w:t>
            </w:r>
          </w:p>
          <w:p w14:paraId="5AF9B3D6" w14:textId="77777777" w:rsidR="00257E66" w:rsidRPr="00921757" w:rsidRDefault="00257E66" w:rsidP="00921757">
            <w:pPr>
              <w:pStyle w:val="ListParagraph"/>
              <w:numPr>
                <w:ilvl w:val="1"/>
                <w:numId w:val="15"/>
              </w:numPr>
              <w:ind w:right="70"/>
            </w:pPr>
            <w:r w:rsidRPr="00921757">
              <w:t>Improving groundwater storage capacity.</w:t>
            </w:r>
          </w:p>
          <w:p w14:paraId="65EBCB0A" w14:textId="3874F714" w:rsidR="00257E66" w:rsidRPr="00921757" w:rsidRDefault="00257E66" w:rsidP="00921757">
            <w:pPr>
              <w:numPr>
                <w:ilvl w:val="0"/>
                <w:numId w:val="15"/>
              </w:numPr>
              <w:ind w:left="547" w:right="70"/>
            </w:pPr>
            <w:r w:rsidRPr="00921757">
              <w:rPr>
                <w:rFonts w:cs="Calibri"/>
                <w:color w:val="000000"/>
              </w:rPr>
              <w:lastRenderedPageBreak/>
              <w:t>Enhance reservoir security and seek additional sources for water storage.</w:t>
            </w:r>
          </w:p>
        </w:tc>
        <w:tc>
          <w:tcPr>
            <w:tcW w:w="8813" w:type="dxa"/>
            <w:tcBorders>
              <w:top w:val="single" w:sz="4" w:space="0" w:color="auto"/>
              <w:left w:val="nil"/>
              <w:bottom w:val="single" w:sz="6" w:space="0" w:color="auto"/>
              <w:right w:val="single" w:sz="6" w:space="0" w:color="auto"/>
            </w:tcBorders>
            <w:shd w:val="clear" w:color="auto" w:fill="FFFFFF"/>
          </w:tcPr>
          <w:p w14:paraId="7A37880A" w14:textId="1694A45A" w:rsidR="00257E66" w:rsidRPr="00921757" w:rsidRDefault="00921757" w:rsidP="00257E66">
            <w:pPr>
              <w:pStyle w:val="ListParagraph"/>
              <w:numPr>
                <w:ilvl w:val="0"/>
                <w:numId w:val="10"/>
              </w:numPr>
              <w:ind w:left="548"/>
              <w:rPr>
                <w:rFonts w:eastAsia="Abadi MT Condensed Light" w:cs="Abadi MT Condensed Light"/>
              </w:rPr>
            </w:pPr>
            <w:r>
              <w:rPr>
                <w:rFonts w:eastAsia="Abadi MT Condensed Light" w:cs="Abadi MT Condensed Light"/>
              </w:rPr>
              <w:lastRenderedPageBreak/>
              <w:t>Seek</w:t>
            </w:r>
            <w:r w:rsidR="00257E66" w:rsidRPr="00921757">
              <w:rPr>
                <w:rFonts w:eastAsia="Abadi MT Condensed Light" w:cs="Abadi MT Condensed Light"/>
              </w:rPr>
              <w:t xml:space="preserve"> opportunities to collect and store water in the winter season to be used in the summer as a replacement for summer withdrawals.</w:t>
            </w:r>
          </w:p>
          <w:p w14:paraId="3F6AD64D" w14:textId="77777777" w:rsidR="00257E66" w:rsidRPr="00921757" w:rsidRDefault="00257E66" w:rsidP="00257E66">
            <w:pPr>
              <w:pStyle w:val="ListParagraph"/>
              <w:numPr>
                <w:ilvl w:val="0"/>
                <w:numId w:val="10"/>
              </w:numPr>
              <w:ind w:left="548"/>
              <w:rPr>
                <w:rFonts w:eastAsia="Abadi MT Condensed Light" w:cs="Abadi MT Condensed Light"/>
              </w:rPr>
            </w:pPr>
            <w:r w:rsidRPr="00921757">
              <w:rPr>
                <w:rFonts w:eastAsia="Abadi MT Condensed Light" w:cs="Abadi MT Condensed Light"/>
              </w:rPr>
              <w:t>Explore opportunities for creating distributed networks of wintertime surface water storage facilities to offset summer use.</w:t>
            </w:r>
          </w:p>
          <w:p w14:paraId="21D91B2C" w14:textId="77777777" w:rsidR="00257E66" w:rsidRPr="00921757" w:rsidRDefault="00257E66" w:rsidP="00257E66">
            <w:pPr>
              <w:numPr>
                <w:ilvl w:val="0"/>
                <w:numId w:val="11"/>
              </w:numPr>
              <w:ind w:left="343"/>
              <w:rPr>
                <w:rFonts w:eastAsia="Abadi MT Condensed Light" w:cs="Abadi MT Condensed Light"/>
              </w:rPr>
            </w:pPr>
          </w:p>
        </w:tc>
      </w:tr>
      <w:tr w:rsidR="00257E66" w:rsidRPr="00D37CAA" w14:paraId="323C9368" w14:textId="77777777" w:rsidTr="00921757">
        <w:tc>
          <w:tcPr>
            <w:tcW w:w="2160" w:type="dxa"/>
            <w:tcBorders>
              <w:top w:val="nil"/>
              <w:left w:val="single" w:sz="6" w:space="0" w:color="auto"/>
              <w:bottom w:val="single" w:sz="6" w:space="0" w:color="auto"/>
              <w:right w:val="single" w:sz="6" w:space="0" w:color="auto"/>
            </w:tcBorders>
            <w:shd w:val="clear" w:color="auto" w:fill="BDE98D"/>
          </w:tcPr>
          <w:p w14:paraId="59E93998" w14:textId="77777777" w:rsidR="00257E66" w:rsidRPr="00921757" w:rsidRDefault="00257E66" w:rsidP="00257E66">
            <w:pPr>
              <w:ind w:left="169"/>
            </w:pPr>
          </w:p>
        </w:tc>
        <w:tc>
          <w:tcPr>
            <w:tcW w:w="2512" w:type="dxa"/>
            <w:tcBorders>
              <w:top w:val="nil"/>
              <w:left w:val="nil"/>
              <w:bottom w:val="single" w:sz="6" w:space="0" w:color="auto"/>
              <w:right w:val="single" w:sz="6" w:space="0" w:color="auto"/>
            </w:tcBorders>
            <w:shd w:val="clear" w:color="auto" w:fill="BDE98D"/>
          </w:tcPr>
          <w:p w14:paraId="6353742D" w14:textId="58EFCC47" w:rsidR="00257E66" w:rsidRPr="00921757" w:rsidRDefault="00257E66" w:rsidP="00257E66">
            <w:pPr>
              <w:ind w:left="170"/>
              <w:rPr>
                <w:color w:val="000000"/>
              </w:rPr>
            </w:pPr>
            <w:r w:rsidRPr="00921757">
              <w:rPr>
                <w:color w:val="000000"/>
              </w:rPr>
              <w:t>Balance instream and out-of-stream water uses.</w:t>
            </w:r>
          </w:p>
        </w:tc>
        <w:tc>
          <w:tcPr>
            <w:tcW w:w="5130" w:type="dxa"/>
            <w:tcBorders>
              <w:top w:val="nil"/>
              <w:left w:val="nil"/>
              <w:bottom w:val="single" w:sz="6" w:space="0" w:color="auto"/>
              <w:right w:val="single" w:sz="6" w:space="0" w:color="auto"/>
            </w:tcBorders>
            <w:shd w:val="clear" w:color="auto" w:fill="BDE98D"/>
          </w:tcPr>
          <w:p w14:paraId="139CDB23" w14:textId="77777777" w:rsidR="00257E66" w:rsidRPr="00921757" w:rsidRDefault="00257E66" w:rsidP="00257E66">
            <w:pPr>
              <w:ind w:right="70"/>
            </w:pPr>
          </w:p>
        </w:tc>
        <w:tc>
          <w:tcPr>
            <w:tcW w:w="8813" w:type="dxa"/>
            <w:tcBorders>
              <w:top w:val="nil"/>
              <w:left w:val="nil"/>
              <w:bottom w:val="single" w:sz="6" w:space="0" w:color="auto"/>
              <w:right w:val="single" w:sz="6" w:space="0" w:color="auto"/>
            </w:tcBorders>
            <w:shd w:val="clear" w:color="auto" w:fill="FFFFFF"/>
          </w:tcPr>
          <w:p w14:paraId="038F79B4" w14:textId="027CB549" w:rsidR="00257E66" w:rsidRPr="00921757" w:rsidRDefault="00257E66" w:rsidP="00257E66">
            <w:pPr>
              <w:numPr>
                <w:ilvl w:val="0"/>
                <w:numId w:val="1"/>
              </w:numPr>
              <w:ind w:left="548"/>
              <w:rPr>
                <w:rFonts w:eastAsia="Abadi MT Condensed Light" w:cs="Abadi MT Condensed Light"/>
              </w:rPr>
            </w:pPr>
            <w:r w:rsidRPr="00921757">
              <w:rPr>
                <w:rFonts w:eastAsia="Abadi MT Condensed Light" w:cs="Abadi MT Condensed Light"/>
              </w:rPr>
              <w:t>Develop educational materials regarding current water use and estimates of water cycle components to increase understanding of where water goes and how it is allocated. Facilitate discussions to explore opportunities to shift these uses based on updated values and priorities. What would “balance” look like? How do we get there?</w:t>
            </w:r>
          </w:p>
        </w:tc>
      </w:tr>
      <w:tr w:rsidR="00257E66" w:rsidRPr="00D37CAA" w14:paraId="20C93687" w14:textId="77777777" w:rsidTr="00921757">
        <w:tc>
          <w:tcPr>
            <w:tcW w:w="2160" w:type="dxa"/>
            <w:tcBorders>
              <w:top w:val="nil"/>
              <w:left w:val="single" w:sz="6" w:space="0" w:color="auto"/>
              <w:bottom w:val="single" w:sz="6" w:space="0" w:color="auto"/>
              <w:right w:val="single" w:sz="6" w:space="0" w:color="auto"/>
            </w:tcBorders>
            <w:shd w:val="clear" w:color="auto" w:fill="BDE98D"/>
          </w:tcPr>
          <w:p w14:paraId="45B3C7AA" w14:textId="77777777" w:rsidR="00257E66" w:rsidRPr="00921757" w:rsidRDefault="00257E66" w:rsidP="00257E66">
            <w:pPr>
              <w:ind w:left="169"/>
            </w:pPr>
          </w:p>
        </w:tc>
        <w:tc>
          <w:tcPr>
            <w:tcW w:w="2512" w:type="dxa"/>
            <w:tcBorders>
              <w:top w:val="nil"/>
              <w:left w:val="nil"/>
              <w:bottom w:val="single" w:sz="6" w:space="0" w:color="auto"/>
              <w:right w:val="single" w:sz="6" w:space="0" w:color="auto"/>
            </w:tcBorders>
            <w:shd w:val="clear" w:color="auto" w:fill="BDE98D"/>
          </w:tcPr>
          <w:p w14:paraId="1CFFA245" w14:textId="623D91B0" w:rsidR="00257E66" w:rsidRPr="00921757" w:rsidRDefault="00257E66" w:rsidP="00257E66">
            <w:pPr>
              <w:ind w:left="170"/>
              <w:rPr>
                <w:color w:val="000000"/>
              </w:rPr>
            </w:pPr>
            <w:r w:rsidRPr="00921757">
              <w:rPr>
                <w:rStyle w:val="color15"/>
                <w:rFonts w:cs="Arial"/>
                <w:color w:val="000000" w:themeColor="text1"/>
                <w:bdr w:val="none" w:sz="0" w:space="0" w:color="auto" w:frame="1"/>
              </w:rPr>
              <w:t xml:space="preserve">Summer </w:t>
            </w:r>
            <w:proofErr w:type="spellStart"/>
            <w:r w:rsidRPr="00921757">
              <w:rPr>
                <w:rStyle w:val="color15"/>
                <w:rFonts w:cs="Arial"/>
                <w:color w:val="000000" w:themeColor="text1"/>
                <w:bdr w:val="none" w:sz="0" w:space="0" w:color="auto" w:frame="1"/>
              </w:rPr>
              <w:t>streamflows</w:t>
            </w:r>
            <w:proofErr w:type="spellEnd"/>
            <w:r w:rsidRPr="00921757">
              <w:rPr>
                <w:rStyle w:val="color15"/>
                <w:rFonts w:cs="Arial"/>
                <w:color w:val="000000" w:themeColor="text1"/>
                <w:bdr w:val="none" w:sz="0" w:space="0" w:color="auto" w:frame="1"/>
              </w:rPr>
              <w:t xml:space="preserve"> are insufficient in some areas of the Mid-Coast to meet the instream water needs of fish and wildlife.</w:t>
            </w:r>
          </w:p>
        </w:tc>
        <w:tc>
          <w:tcPr>
            <w:tcW w:w="5130" w:type="dxa"/>
            <w:tcBorders>
              <w:top w:val="nil"/>
              <w:left w:val="nil"/>
              <w:bottom w:val="single" w:sz="6" w:space="0" w:color="auto"/>
              <w:right w:val="single" w:sz="6" w:space="0" w:color="auto"/>
            </w:tcBorders>
            <w:shd w:val="clear" w:color="auto" w:fill="BDE98D"/>
          </w:tcPr>
          <w:p w14:paraId="1600FEEB" w14:textId="77777777" w:rsidR="00257E66" w:rsidRPr="00921757" w:rsidRDefault="00257E66" w:rsidP="00257E66">
            <w:pPr>
              <w:ind w:right="70"/>
            </w:pPr>
          </w:p>
        </w:tc>
        <w:tc>
          <w:tcPr>
            <w:tcW w:w="8813" w:type="dxa"/>
            <w:tcBorders>
              <w:top w:val="nil"/>
              <w:left w:val="nil"/>
              <w:bottom w:val="single" w:sz="6" w:space="0" w:color="auto"/>
              <w:right w:val="single" w:sz="6" w:space="0" w:color="auto"/>
            </w:tcBorders>
            <w:shd w:val="clear" w:color="auto" w:fill="FFFFFF"/>
          </w:tcPr>
          <w:p w14:paraId="3F404CA5" w14:textId="5817FAA6" w:rsidR="00257E66" w:rsidRPr="00921757" w:rsidRDefault="00257E66" w:rsidP="00257E66">
            <w:pPr>
              <w:ind w:left="548" w:hanging="360"/>
              <w:rPr>
                <w:rFonts w:eastAsia="Abadi MT Condensed Light" w:cs="Abadi MT Condensed Light"/>
              </w:rPr>
            </w:pPr>
            <w:r w:rsidRPr="00921757">
              <w:rPr>
                <w:rFonts w:eastAsia="Abadi MT Condensed Light" w:cs="Abadi MT Condensed Light"/>
              </w:rPr>
              <w:t>1.    Consider financial incentives to trade water rights and water use for instream needs.</w:t>
            </w:r>
          </w:p>
        </w:tc>
      </w:tr>
    </w:tbl>
    <w:p w14:paraId="78FA0ECC" w14:textId="1321E52F" w:rsidR="0095268D" w:rsidRPr="0095268D" w:rsidRDefault="0095268D" w:rsidP="0095268D">
      <w:pPr>
        <w:pStyle w:val="ListParagraph"/>
        <w:numPr>
          <w:ilvl w:val="0"/>
          <w:numId w:val="18"/>
        </w:numPr>
        <w:ind w:left="543" w:right="70"/>
        <w:rPr>
          <w:rFonts w:cstheme="minorHAnsi"/>
        </w:rPr>
      </w:pPr>
      <w:r>
        <w:rPr>
          <w:rFonts w:cstheme="minorHAnsi"/>
        </w:rPr>
        <w:t>N</w:t>
      </w:r>
      <w:r w:rsidRPr="0095268D">
        <w:rPr>
          <w:rFonts w:cstheme="minorHAnsi"/>
        </w:rPr>
        <w:t>atural and nature-based engineered systems that mimic natural processes) to reduce impacts from natural hazards, stabilize shorelines, attenuate waves, reduce flooding and erosion impacts, aid in the storage of freshwater supplies, improve water quality, and enhance habitat and biodiversity.</w:t>
      </w:r>
    </w:p>
    <w:p w14:paraId="69E62184" w14:textId="2C168E17" w:rsidR="00D37CAA" w:rsidRPr="0095268D" w:rsidRDefault="00D37CAA" w:rsidP="00921757">
      <w:pPr>
        <w:ind w:left="181" w:right="70"/>
      </w:pPr>
    </w:p>
    <w:sectPr w:rsidR="00D37CAA" w:rsidRPr="0095268D"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830"/>
    <w:multiLevelType w:val="hybridMultilevel"/>
    <w:tmpl w:val="972CDB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58C4B68"/>
    <w:multiLevelType w:val="hybridMultilevel"/>
    <w:tmpl w:val="F65853DE"/>
    <w:lvl w:ilvl="0" w:tplc="8C180188">
      <w:start w:val="1"/>
      <w:numFmt w:val="upperLetter"/>
      <w:lvlText w:val="%1."/>
      <w:lvlJc w:val="left"/>
      <w:pPr>
        <w:ind w:left="552" w:hanging="360"/>
      </w:pPr>
      <w:rPr>
        <w:rFonts w:hint="default"/>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2" w15:restartNumberingAfterBreak="0">
    <w:nsid w:val="1A5D1045"/>
    <w:multiLevelType w:val="hybridMultilevel"/>
    <w:tmpl w:val="970A05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4" w15:restartNumberingAfterBreak="0">
    <w:nsid w:val="235941F1"/>
    <w:multiLevelType w:val="hybridMultilevel"/>
    <w:tmpl w:val="F9A0117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22CC"/>
    <w:multiLevelType w:val="hybridMultilevel"/>
    <w:tmpl w:val="67E66C9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01218"/>
    <w:multiLevelType w:val="hybridMultilevel"/>
    <w:tmpl w:val="C7BE7DFC"/>
    <w:lvl w:ilvl="0" w:tplc="04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7" w15:restartNumberingAfterBreak="0">
    <w:nsid w:val="29380675"/>
    <w:multiLevelType w:val="hybridMultilevel"/>
    <w:tmpl w:val="B484D85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210C5"/>
    <w:multiLevelType w:val="hybridMultilevel"/>
    <w:tmpl w:val="1930BC5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D0E94"/>
    <w:multiLevelType w:val="hybridMultilevel"/>
    <w:tmpl w:val="D26E593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07807"/>
    <w:multiLevelType w:val="hybridMultilevel"/>
    <w:tmpl w:val="2500DD6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949CB"/>
    <w:multiLevelType w:val="hybridMultilevel"/>
    <w:tmpl w:val="52226BC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94A07"/>
    <w:multiLevelType w:val="hybridMultilevel"/>
    <w:tmpl w:val="DCF8CDD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32D91"/>
    <w:multiLevelType w:val="multilevel"/>
    <w:tmpl w:val="7C3A1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4E427E"/>
    <w:multiLevelType w:val="hybridMultilevel"/>
    <w:tmpl w:val="36441ECA"/>
    <w:lvl w:ilvl="0" w:tplc="0409000F">
      <w:start w:val="1"/>
      <w:numFmt w:val="decimal"/>
      <w:lvlText w:val="%1."/>
      <w:lvlJc w:val="left"/>
      <w:pPr>
        <w:ind w:left="912" w:hanging="360"/>
      </w:p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5" w15:restartNumberingAfterBreak="0">
    <w:nsid w:val="51F73EBC"/>
    <w:multiLevelType w:val="hybridMultilevel"/>
    <w:tmpl w:val="DE3A106A"/>
    <w:lvl w:ilvl="0" w:tplc="0409000F">
      <w:start w:val="1"/>
      <w:numFmt w:val="decimal"/>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90CAC"/>
    <w:multiLevelType w:val="hybridMultilevel"/>
    <w:tmpl w:val="93EAE39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87D41"/>
    <w:multiLevelType w:val="hybridMultilevel"/>
    <w:tmpl w:val="40DA4900"/>
    <w:lvl w:ilvl="0" w:tplc="ACACCD76">
      <w:start w:val="1"/>
      <w:numFmt w:val="decimal"/>
      <w:lvlText w:val="%1."/>
      <w:lvlJc w:val="left"/>
      <w:pPr>
        <w:ind w:left="720" w:hanging="360"/>
      </w:pPr>
      <w:rPr>
        <w:rFonts w:hint="default"/>
        <w:sz w:val="20"/>
      </w:rPr>
    </w:lvl>
    <w:lvl w:ilvl="1" w:tplc="AF6C53CE" w:tentative="1">
      <w:start w:val="1"/>
      <w:numFmt w:val="bullet"/>
      <w:lvlText w:val=""/>
      <w:lvlJc w:val="left"/>
      <w:pPr>
        <w:tabs>
          <w:tab w:val="num" w:pos="1440"/>
        </w:tabs>
        <w:ind w:left="1440" w:hanging="360"/>
      </w:pPr>
      <w:rPr>
        <w:rFonts w:ascii="Wingdings" w:hAnsi="Wingdings" w:hint="default"/>
        <w:sz w:val="20"/>
      </w:rPr>
    </w:lvl>
    <w:lvl w:ilvl="2" w:tplc="8EA26D0A" w:tentative="1">
      <w:start w:val="1"/>
      <w:numFmt w:val="bullet"/>
      <w:lvlText w:val=""/>
      <w:lvlJc w:val="left"/>
      <w:pPr>
        <w:tabs>
          <w:tab w:val="num" w:pos="2160"/>
        </w:tabs>
        <w:ind w:left="2160" w:hanging="360"/>
      </w:pPr>
      <w:rPr>
        <w:rFonts w:ascii="Wingdings" w:hAnsi="Wingdings" w:hint="default"/>
        <w:sz w:val="20"/>
      </w:rPr>
    </w:lvl>
    <w:lvl w:ilvl="3" w:tplc="BC1E404E" w:tentative="1">
      <w:start w:val="1"/>
      <w:numFmt w:val="bullet"/>
      <w:lvlText w:val=""/>
      <w:lvlJc w:val="left"/>
      <w:pPr>
        <w:tabs>
          <w:tab w:val="num" w:pos="2880"/>
        </w:tabs>
        <w:ind w:left="2880" w:hanging="360"/>
      </w:pPr>
      <w:rPr>
        <w:rFonts w:ascii="Wingdings" w:hAnsi="Wingdings" w:hint="default"/>
        <w:sz w:val="20"/>
      </w:rPr>
    </w:lvl>
    <w:lvl w:ilvl="4" w:tplc="6226A0F0" w:tentative="1">
      <w:start w:val="1"/>
      <w:numFmt w:val="bullet"/>
      <w:lvlText w:val=""/>
      <w:lvlJc w:val="left"/>
      <w:pPr>
        <w:tabs>
          <w:tab w:val="num" w:pos="3600"/>
        </w:tabs>
        <w:ind w:left="3600" w:hanging="360"/>
      </w:pPr>
      <w:rPr>
        <w:rFonts w:ascii="Wingdings" w:hAnsi="Wingdings" w:hint="default"/>
        <w:sz w:val="20"/>
      </w:rPr>
    </w:lvl>
    <w:lvl w:ilvl="5" w:tplc="A42A9268" w:tentative="1">
      <w:start w:val="1"/>
      <w:numFmt w:val="bullet"/>
      <w:lvlText w:val=""/>
      <w:lvlJc w:val="left"/>
      <w:pPr>
        <w:tabs>
          <w:tab w:val="num" w:pos="4320"/>
        </w:tabs>
        <w:ind w:left="4320" w:hanging="360"/>
      </w:pPr>
      <w:rPr>
        <w:rFonts w:ascii="Wingdings" w:hAnsi="Wingdings" w:hint="default"/>
        <w:sz w:val="20"/>
      </w:rPr>
    </w:lvl>
    <w:lvl w:ilvl="6" w:tplc="4790ED98" w:tentative="1">
      <w:start w:val="1"/>
      <w:numFmt w:val="bullet"/>
      <w:lvlText w:val=""/>
      <w:lvlJc w:val="left"/>
      <w:pPr>
        <w:tabs>
          <w:tab w:val="num" w:pos="5040"/>
        </w:tabs>
        <w:ind w:left="5040" w:hanging="360"/>
      </w:pPr>
      <w:rPr>
        <w:rFonts w:ascii="Wingdings" w:hAnsi="Wingdings" w:hint="default"/>
        <w:sz w:val="20"/>
      </w:rPr>
    </w:lvl>
    <w:lvl w:ilvl="7" w:tplc="702CEA0C" w:tentative="1">
      <w:start w:val="1"/>
      <w:numFmt w:val="bullet"/>
      <w:lvlText w:val=""/>
      <w:lvlJc w:val="left"/>
      <w:pPr>
        <w:tabs>
          <w:tab w:val="num" w:pos="5760"/>
        </w:tabs>
        <w:ind w:left="5760" w:hanging="360"/>
      </w:pPr>
      <w:rPr>
        <w:rFonts w:ascii="Wingdings" w:hAnsi="Wingdings" w:hint="default"/>
        <w:sz w:val="20"/>
      </w:rPr>
    </w:lvl>
    <w:lvl w:ilvl="8" w:tplc="8BA81EE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1549B7"/>
    <w:multiLevelType w:val="hybridMultilevel"/>
    <w:tmpl w:val="5DE0B824"/>
    <w:lvl w:ilvl="0" w:tplc="F20C399C">
      <w:start w:val="1"/>
      <w:numFmt w:val="decimal"/>
      <w:lvlText w:val="%1."/>
      <w:lvlJc w:val="left"/>
      <w:pPr>
        <w:ind w:left="720" w:hanging="360"/>
      </w:pPr>
    </w:lvl>
    <w:lvl w:ilvl="1" w:tplc="80A83718">
      <w:start w:val="1"/>
      <w:numFmt w:val="lowerLetter"/>
      <w:lvlText w:val="%2."/>
      <w:lvlJc w:val="left"/>
      <w:pPr>
        <w:ind w:left="1440" w:hanging="360"/>
      </w:pPr>
    </w:lvl>
    <w:lvl w:ilvl="2" w:tplc="ED3EF352">
      <w:start w:val="1"/>
      <w:numFmt w:val="lowerRoman"/>
      <w:lvlText w:val="%3."/>
      <w:lvlJc w:val="right"/>
      <w:pPr>
        <w:ind w:left="2160" w:hanging="180"/>
      </w:pPr>
    </w:lvl>
    <w:lvl w:ilvl="3" w:tplc="47F28C8C">
      <w:start w:val="1"/>
      <w:numFmt w:val="decimal"/>
      <w:lvlText w:val="%4."/>
      <w:lvlJc w:val="left"/>
      <w:pPr>
        <w:ind w:left="2880" w:hanging="360"/>
      </w:pPr>
    </w:lvl>
    <w:lvl w:ilvl="4" w:tplc="495CD460">
      <w:start w:val="1"/>
      <w:numFmt w:val="lowerLetter"/>
      <w:lvlText w:val="%5."/>
      <w:lvlJc w:val="left"/>
      <w:pPr>
        <w:ind w:left="3600" w:hanging="360"/>
      </w:pPr>
    </w:lvl>
    <w:lvl w:ilvl="5" w:tplc="24E4BA86">
      <w:start w:val="1"/>
      <w:numFmt w:val="lowerRoman"/>
      <w:lvlText w:val="%6."/>
      <w:lvlJc w:val="right"/>
      <w:pPr>
        <w:ind w:left="4320" w:hanging="180"/>
      </w:pPr>
    </w:lvl>
    <w:lvl w:ilvl="6" w:tplc="3F1C83A0">
      <w:start w:val="1"/>
      <w:numFmt w:val="decimal"/>
      <w:lvlText w:val="%7."/>
      <w:lvlJc w:val="left"/>
      <w:pPr>
        <w:ind w:left="5040" w:hanging="360"/>
      </w:pPr>
    </w:lvl>
    <w:lvl w:ilvl="7" w:tplc="1B166DA4">
      <w:start w:val="1"/>
      <w:numFmt w:val="lowerLetter"/>
      <w:lvlText w:val="%8."/>
      <w:lvlJc w:val="left"/>
      <w:pPr>
        <w:ind w:left="5760" w:hanging="360"/>
      </w:pPr>
    </w:lvl>
    <w:lvl w:ilvl="8" w:tplc="B04E2944">
      <w:start w:val="1"/>
      <w:numFmt w:val="lowerRoman"/>
      <w:lvlText w:val="%9."/>
      <w:lvlJc w:val="right"/>
      <w:pPr>
        <w:ind w:left="6480" w:hanging="180"/>
      </w:pPr>
    </w:lvl>
  </w:abstractNum>
  <w:num w:numId="1">
    <w:abstractNumId w:val="17"/>
  </w:num>
  <w:num w:numId="2">
    <w:abstractNumId w:val="7"/>
  </w:num>
  <w:num w:numId="3">
    <w:abstractNumId w:val="4"/>
  </w:num>
  <w:num w:numId="4">
    <w:abstractNumId w:val="10"/>
  </w:num>
  <w:num w:numId="5">
    <w:abstractNumId w:val="11"/>
  </w:num>
  <w:num w:numId="6">
    <w:abstractNumId w:val="12"/>
  </w:num>
  <w:num w:numId="7">
    <w:abstractNumId w:val="2"/>
  </w:num>
  <w:num w:numId="8">
    <w:abstractNumId w:val="16"/>
  </w:num>
  <w:num w:numId="9">
    <w:abstractNumId w:val="9"/>
  </w:num>
  <w:num w:numId="10">
    <w:abstractNumId w:val="18"/>
  </w:num>
  <w:num w:numId="11">
    <w:abstractNumId w:val="13"/>
  </w:num>
  <w:num w:numId="12">
    <w:abstractNumId w:val="14"/>
  </w:num>
  <w:num w:numId="13">
    <w:abstractNumId w:val="1"/>
  </w:num>
  <w:num w:numId="14">
    <w:abstractNumId w:val="6"/>
  </w:num>
  <w:num w:numId="15">
    <w:abstractNumId w:val="5"/>
  </w:num>
  <w:num w:numId="16">
    <w:abstractNumId w:val="3"/>
  </w:num>
  <w:num w:numId="17">
    <w:abstractNumId w:val="8"/>
  </w:num>
  <w:num w:numId="18">
    <w:abstractNumId w:val="1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817DB"/>
    <w:rsid w:val="001603A0"/>
    <w:rsid w:val="00175AB3"/>
    <w:rsid w:val="00257E66"/>
    <w:rsid w:val="00366E50"/>
    <w:rsid w:val="003A2BF2"/>
    <w:rsid w:val="003F3851"/>
    <w:rsid w:val="004163C4"/>
    <w:rsid w:val="005A321A"/>
    <w:rsid w:val="005F4355"/>
    <w:rsid w:val="006F766D"/>
    <w:rsid w:val="00772845"/>
    <w:rsid w:val="00885B02"/>
    <w:rsid w:val="00885D0A"/>
    <w:rsid w:val="00921757"/>
    <w:rsid w:val="0095268D"/>
    <w:rsid w:val="00956C69"/>
    <w:rsid w:val="00996A8E"/>
    <w:rsid w:val="00A269CC"/>
    <w:rsid w:val="00D37CAA"/>
    <w:rsid w:val="00D60310"/>
    <w:rsid w:val="00E31B19"/>
    <w:rsid w:val="00EC2BD6"/>
    <w:rsid w:val="00ED536B"/>
    <w:rsid w:val="00F70E07"/>
    <w:rsid w:val="35DC27FB"/>
    <w:rsid w:val="62F5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57"/>
    <w:rPr>
      <w:rFonts w:ascii="Arial Narrow" w:hAnsi="Arial Narrow"/>
    </w:rPr>
  </w:style>
  <w:style w:type="paragraph" w:styleId="Heading1">
    <w:name w:val="heading 1"/>
    <w:basedOn w:val="Normal"/>
    <w:next w:val="Normal"/>
    <w:link w:val="Heading1Char"/>
    <w:uiPriority w:val="9"/>
    <w:qFormat/>
    <w:rsid w:val="00F70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1"/>
    <w:qFormat/>
    <w:rsid w:val="00257E66"/>
    <w:pPr>
      <w:jc w:val="center"/>
      <w:outlineLvl w:val="1"/>
    </w:pPr>
    <w:rPr>
      <w:rFonts w:asciiTheme="majorHAnsi" w:eastAsia="Times New Roman" w:hAnsiTheme="majorHAnsi" w:cs="Times New Roman"/>
      <w:noProof/>
      <w:sz w:val="40"/>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customStyle="1" w:styleId="font7">
    <w:name w:val="font_7"/>
    <w:basedOn w:val="Normal"/>
    <w:rsid w:val="00F70E07"/>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F70E07"/>
  </w:style>
  <w:style w:type="paragraph" w:styleId="NoSpacing">
    <w:name w:val="No Spacing"/>
    <w:uiPriority w:val="1"/>
    <w:qFormat/>
    <w:rsid w:val="00F70E07"/>
    <w:rPr>
      <w:rFonts w:ascii="Avenir Light" w:hAnsi="Avenir Light"/>
    </w:rPr>
  </w:style>
  <w:style w:type="character" w:customStyle="1" w:styleId="Heading1Char">
    <w:name w:val="Heading 1 Char"/>
    <w:basedOn w:val="DefaultParagraphFont"/>
    <w:link w:val="Heading1"/>
    <w:uiPriority w:val="9"/>
    <w:rsid w:val="00F70E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257E66"/>
    <w:rPr>
      <w:rFonts w:asciiTheme="majorHAnsi" w:eastAsia="Times New Roman" w:hAnsiTheme="majorHAnsi" w:cs="Times New Roman"/>
      <w:noProof/>
      <w:sz w:val="40"/>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50524">
      <w:bodyDiv w:val="1"/>
      <w:marLeft w:val="0"/>
      <w:marRight w:val="0"/>
      <w:marTop w:val="0"/>
      <w:marBottom w:val="0"/>
      <w:divBdr>
        <w:top w:val="none" w:sz="0" w:space="0" w:color="auto"/>
        <w:left w:val="none" w:sz="0" w:space="0" w:color="auto"/>
        <w:bottom w:val="none" w:sz="0" w:space="0" w:color="auto"/>
        <w:right w:val="none" w:sz="0" w:space="0" w:color="auto"/>
      </w:divBdr>
    </w:div>
    <w:div w:id="493840874">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355688260">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46872413">
      <w:bodyDiv w:val="1"/>
      <w:marLeft w:val="0"/>
      <w:marRight w:val="0"/>
      <w:marTop w:val="0"/>
      <w:marBottom w:val="0"/>
      <w:divBdr>
        <w:top w:val="none" w:sz="0" w:space="0" w:color="auto"/>
        <w:left w:val="none" w:sz="0" w:space="0" w:color="auto"/>
        <w:bottom w:val="none" w:sz="0" w:space="0" w:color="auto"/>
        <w:right w:val="none" w:sz="0" w:space="0" w:color="auto"/>
      </w:divBdr>
    </w:div>
    <w:div w:id="1612710410">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2021-01-27T17:33:00Z</dcterms:created>
  <dcterms:modified xsi:type="dcterms:W3CDTF">2021-01-27T17:33:00Z</dcterms:modified>
</cp:coreProperties>
</file>