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6210" w14:textId="77777777" w:rsidR="00B57895" w:rsidRPr="003254E9" w:rsidRDefault="00B57895" w:rsidP="00B57895">
      <w:pPr>
        <w:pStyle w:val="Heading4"/>
      </w:pPr>
      <w:r>
        <w:t>Step 4 Participants</w:t>
      </w:r>
    </w:p>
    <w:p w14:paraId="0FC3AD58" w14:textId="7C3A5E07" w:rsidR="00B57895" w:rsidRPr="00831CA4" w:rsidRDefault="00B57895" w:rsidP="00B57895">
      <w:r w:rsidRPr="007B169F">
        <w:t>Charter Signatories</w:t>
      </w:r>
      <w:r>
        <w:t xml:space="preserve"> - Strategy Development (attended at least one meeting)</w:t>
      </w:r>
    </w:p>
    <w:p w14:paraId="60DDBBFE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Don, Andre, Oregon Coast Community Forest Association</w:t>
      </w:r>
    </w:p>
    <w:p w14:paraId="3581F3DD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Jeanne Anstine, Newport Community Gardens</w:t>
      </w:r>
    </w:p>
    <w:p w14:paraId="55753109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proofErr w:type="spellStart"/>
      <w:r w:rsidRPr="00831CA4">
        <w:t>Caylin</w:t>
      </w:r>
      <w:proofErr w:type="spellEnd"/>
      <w:r w:rsidRPr="00831CA4">
        <w:t xml:space="preserve"> Barter, Wild Salmon Center</w:t>
      </w:r>
    </w:p>
    <w:p w14:paraId="0BE7189D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David Bayus, Johnson Creek Water Services Company</w:t>
      </w:r>
    </w:p>
    <w:p w14:paraId="3BA7F98E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Jennifer Beathe, Starker Forests, Inc.</w:t>
      </w:r>
    </w:p>
    <w:p w14:paraId="361D911B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Shannon Beaucaire, City of Yachats</w:t>
      </w:r>
    </w:p>
    <w:p w14:paraId="27548E74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Mike Broili, MidCoast Watersheds Council</w:t>
      </w:r>
    </w:p>
    <w:p w14:paraId="71E9C337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Harmony Burright, O</w:t>
      </w:r>
      <w:r>
        <w:t>regon Water Resources Department</w:t>
      </w:r>
    </w:p>
    <w:p w14:paraId="2FF31555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Suzanne de Szoeke, GSI Water Solutions, Inc.</w:t>
      </w:r>
    </w:p>
    <w:p w14:paraId="1B863D91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Jacquie Fern, Oregon D</w:t>
      </w:r>
      <w:r>
        <w:t>epartment of Environmental Quality, Drinking Water Protection Program</w:t>
      </w:r>
    </w:p>
    <w:p w14:paraId="07F4956F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Alan Fujishin, Gibson Farms</w:t>
      </w:r>
    </w:p>
    <w:p w14:paraId="4D1567D0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Timothy Gross, Civil West Engineering Services, Inc.</w:t>
      </w:r>
    </w:p>
    <w:p w14:paraId="493C8202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Evan Hayduk, MidCoast Watersheds Council</w:t>
      </w:r>
    </w:p>
    <w:p w14:paraId="315472B3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Jen Hayduk, Lincoln Soil and Water Conservation District</w:t>
      </w:r>
    </w:p>
    <w:p w14:paraId="0FC10D0E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Chris Janigo, City of Newport</w:t>
      </w:r>
    </w:p>
    <w:p w14:paraId="7C1E8542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Penelope Kaczmarek, Interested citizen</w:t>
      </w:r>
    </w:p>
    <w:p w14:paraId="39EB3781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Jay MacPherson, O</w:t>
      </w:r>
      <w:r>
        <w:t>r</w:t>
      </w:r>
      <w:r w:rsidRPr="00831CA4">
        <w:t>egon Health Authority</w:t>
      </w:r>
    </w:p>
    <w:p w14:paraId="0FBD1387" w14:textId="77777777" w:rsidR="00B57895" w:rsidRPr="00831CA4" w:rsidRDefault="00B57895" w:rsidP="00B57895">
      <w:pPr>
        <w:pStyle w:val="ListParagraph"/>
        <w:numPr>
          <w:ilvl w:val="0"/>
          <w:numId w:val="1"/>
        </w:numPr>
      </w:pPr>
      <w:r w:rsidRPr="00831CA4">
        <w:t>Tim Miller, Lincoln County Farm Bureau</w:t>
      </w:r>
    </w:p>
    <w:p w14:paraId="63A2D657" w14:textId="66363C8F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831CA4">
        <w:t xml:space="preserve">Bill Montgomery, Interested </w:t>
      </w:r>
      <w:r>
        <w:t>Resident</w:t>
      </w:r>
    </w:p>
    <w:p w14:paraId="7905BF90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Clare Paul, City of Newport</w:t>
      </w:r>
    </w:p>
    <w:p w14:paraId="6C92F018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Lisa Phipps, D</w:t>
      </w:r>
      <w:r>
        <w:t>epartment of Land Conservation and Development</w:t>
      </w:r>
    </w:p>
    <w:p w14:paraId="5C11C16D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Paul Robertson, Robertson Environmental LLC</w:t>
      </w:r>
    </w:p>
    <w:p w14:paraId="3036646A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Mark Saelens, Saelwood LLC</w:t>
      </w:r>
    </w:p>
    <w:p w14:paraId="31B70CFA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Greg Scott, City of Yachats</w:t>
      </w:r>
    </w:p>
    <w:p w14:paraId="56799DD3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Billie Jo Smith, Interested citizen</w:t>
      </w:r>
    </w:p>
    <w:p w14:paraId="12A87AAD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Matt Thomas, Oregon Department of Forestry</w:t>
      </w:r>
    </w:p>
    <w:p w14:paraId="6476FC36" w14:textId="77777777" w:rsidR="00B57895" w:rsidRPr="00B57895" w:rsidRDefault="00B57895" w:rsidP="00B57895">
      <w:pPr>
        <w:pStyle w:val="ListParagraph"/>
        <w:numPr>
          <w:ilvl w:val="0"/>
          <w:numId w:val="1"/>
        </w:numPr>
      </w:pPr>
      <w:r w:rsidRPr="00B57895">
        <w:t>David Waltz, Oregon D</w:t>
      </w:r>
      <w:r>
        <w:t>epartment of Environmental Quality</w:t>
      </w:r>
      <w:r w:rsidRPr="00B57895">
        <w:t>, Nonpoint Source and Drinking Water Protection Programs</w:t>
      </w:r>
    </w:p>
    <w:p w14:paraId="43B69AC1" w14:textId="77777777" w:rsidR="00B57895" w:rsidRDefault="00B57895" w:rsidP="00B57895">
      <w:pPr>
        <w:pStyle w:val="ListParagraph"/>
        <w:numPr>
          <w:ilvl w:val="0"/>
          <w:numId w:val="1"/>
        </w:numPr>
      </w:pPr>
      <w:r w:rsidRPr="00B57895">
        <w:t>Geoffrey Wilkie, Interested citizen</w:t>
      </w:r>
    </w:p>
    <w:p w14:paraId="4F5BB09C" w14:textId="77777777" w:rsidR="00B57895" w:rsidRDefault="00B57895" w:rsidP="00B57895">
      <w:pPr>
        <w:pStyle w:val="ListParagraph"/>
        <w:numPr>
          <w:ilvl w:val="0"/>
          <w:numId w:val="1"/>
        </w:numPr>
      </w:pPr>
      <w:r>
        <w:t xml:space="preserve">Stan van de </w:t>
      </w:r>
      <w:proofErr w:type="spellStart"/>
      <w:r>
        <w:t>Wetering</w:t>
      </w:r>
      <w:proofErr w:type="spellEnd"/>
      <w:r>
        <w:t>, Confederated Tribes of Siletz Indians</w:t>
      </w:r>
    </w:p>
    <w:p w14:paraId="0B9329FD" w14:textId="0F2DB15A" w:rsidR="00B57895" w:rsidRDefault="00B57895" w:rsidP="00B57895">
      <w:pPr>
        <w:pStyle w:val="ListParagraph"/>
        <w:numPr>
          <w:ilvl w:val="0"/>
          <w:numId w:val="1"/>
        </w:numPr>
      </w:pPr>
      <w:r>
        <w:t>Joe Moll, McKenzie River Trust</w:t>
      </w:r>
    </w:p>
    <w:p w14:paraId="66F991ED" w14:textId="7F8FA872" w:rsidR="0083468C" w:rsidRPr="00B57895" w:rsidRDefault="0083468C" w:rsidP="00B57895">
      <w:pPr>
        <w:pStyle w:val="ListParagraph"/>
        <w:numPr>
          <w:ilvl w:val="0"/>
          <w:numId w:val="1"/>
        </w:numPr>
      </w:pPr>
      <w:r>
        <w:t>Nikki Hendricks, Oregon Water Resources Department</w:t>
      </w:r>
    </w:p>
    <w:p w14:paraId="4A394322" w14:textId="77777777" w:rsidR="00513871" w:rsidRDefault="00513871"/>
    <w:sectPr w:rsidR="00513871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956"/>
    <w:multiLevelType w:val="hybridMultilevel"/>
    <w:tmpl w:val="63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0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5"/>
    <w:rsid w:val="00513871"/>
    <w:rsid w:val="0083468C"/>
    <w:rsid w:val="00B57895"/>
    <w:rsid w:val="00D93AB7"/>
    <w:rsid w:val="00E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13219"/>
  <w15:chartTrackingRefBased/>
  <w15:docId w15:val="{C29FF1E7-8620-2C46-A4E8-99564F8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B57895"/>
    <w:pPr>
      <w:spacing w:after="160" w:line="259" w:lineRule="auto"/>
    </w:pPr>
    <w:rPr>
      <w:rFonts w:ascii="Segoe UI" w:eastAsia="Times New Roman" w:hAnsi="Segoe UI" w:cs="Times New Roman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B57895"/>
    <w:pPr>
      <w:outlineLvl w:val="3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3"/>
    <w:rsid w:val="00B57895"/>
    <w:rPr>
      <w:rFonts w:asciiTheme="majorHAnsi" w:eastAsia="Times New Roman" w:hAnsiTheme="majorHAnsi" w:cs="Times New Roman"/>
      <w:b/>
      <w:lang w:eastAsia="en-GB"/>
    </w:rPr>
  </w:style>
  <w:style w:type="paragraph" w:styleId="ListParagraph">
    <w:name w:val="List Paragraph"/>
    <w:basedOn w:val="Normal"/>
    <w:uiPriority w:val="34"/>
    <w:qFormat/>
    <w:rsid w:val="00B57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5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95"/>
    <w:rPr>
      <w:rFonts w:ascii="Segoe UI" w:eastAsia="Times New Roman" w:hAnsi="Segoe U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Scott</dc:creator>
  <cp:keywords/>
  <dc:description/>
  <cp:lastModifiedBy>Alexandria Scott</cp:lastModifiedBy>
  <cp:revision>2</cp:revision>
  <dcterms:created xsi:type="dcterms:W3CDTF">2022-04-20T18:58:00Z</dcterms:created>
  <dcterms:modified xsi:type="dcterms:W3CDTF">2022-04-20T19:44:00Z</dcterms:modified>
</cp:coreProperties>
</file>