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2939" w14:textId="77777777" w:rsidR="00365E26" w:rsidRDefault="005E4D61" w:rsidP="00C91B48">
      <w:pPr>
        <w:spacing w:before="0" w:after="0"/>
        <w:rPr>
          <w:b/>
          <w:bCs/>
        </w:rPr>
      </w:pPr>
      <w:r>
        <w:rPr>
          <w:b/>
          <w:bCs/>
        </w:rPr>
        <w:t>Instructions:</w:t>
      </w:r>
    </w:p>
    <w:p w14:paraId="5EF17271" w14:textId="31938FCB" w:rsidR="005E4D61" w:rsidRDefault="005E4D61" w:rsidP="00C91B48">
      <w:pPr>
        <w:spacing w:before="0"/>
        <w:rPr>
          <w:b/>
          <w:bCs/>
        </w:rPr>
      </w:pPr>
      <w:r>
        <w:rPr>
          <w:b/>
          <w:bCs/>
        </w:rPr>
        <w:br/>
      </w:r>
      <w:r>
        <w:t xml:space="preserve">Refer to the “Criteria Scoring Guide” document for descriptions of how to score each criterion. </w:t>
      </w:r>
    </w:p>
    <w:p w14:paraId="66E51008" w14:textId="77777777" w:rsidR="00B55811" w:rsidRDefault="00C91B48" w:rsidP="00B55811">
      <w:pPr>
        <w:spacing w:after="0"/>
      </w:pPr>
      <w:r w:rsidRPr="00C91B48">
        <w:rPr>
          <w:b/>
          <w:bCs/>
          <w:noProof/>
        </w:rPr>
        <mc:AlternateContent>
          <mc:Choice Requires="wps">
            <w:drawing>
              <wp:anchor distT="0" distB="0" distL="114300" distR="114300" simplePos="0" relativeHeight="251662336" behindDoc="1" locked="0" layoutInCell="1" allowOverlap="1" wp14:anchorId="1B988024" wp14:editId="26A0F445">
                <wp:simplePos x="0" y="0"/>
                <wp:positionH relativeFrom="column">
                  <wp:posOffset>6042301</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1420768195"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3">
                            <a:lumMod val="20000"/>
                            <a:lumOff val="80000"/>
                          </a:schemeClr>
                        </a:solidFill>
                        <a:ln>
                          <a:solidFill>
                            <a:schemeClr val="accent3">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8DE9" id="Rectangle 1" o:spid="_x0000_s1026" style="position:absolute;margin-left:475.75pt;margin-top:-.05pt;width:13.75pt;height: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" fillcolor="#e7f2db [662]" strokecolor="#e7f2db [662]" strokeweight="1pt">
                <w10:wrap type="tight"/>
              </v:rect>
            </w:pict>
          </mc:Fallback>
        </mc:AlternateContent>
      </w:r>
      <w:r w:rsidRPr="00C91B48">
        <w:rPr>
          <w:b/>
          <w:bCs/>
          <w:noProof/>
        </w:rPr>
        <mc:AlternateContent>
          <mc:Choice Requires="wps">
            <w:drawing>
              <wp:anchor distT="0" distB="0" distL="114300" distR="114300" simplePos="0" relativeHeight="251660288" behindDoc="1" locked="0" layoutInCell="1" allowOverlap="1" wp14:anchorId="0B2FB687" wp14:editId="1E597AC0">
                <wp:simplePos x="0" y="0"/>
                <wp:positionH relativeFrom="column">
                  <wp:posOffset>4117588</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1450177197"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bg2">
                            <a:lumMod val="20000"/>
                            <a:lumOff val="80000"/>
                          </a:schemeClr>
                        </a:solidFill>
                        <a:ln>
                          <a:solidFill>
                            <a:schemeClr val="bg2">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B145" id="Rectangle 1" o:spid="_x0000_s1026" style="position:absolute;margin-left:324.2pt;margin-top:-.05pt;width:13.7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" fillcolor="#d1eef5 [670]" strokecolor="#d1eef5 [670]" strokeweight="1pt">
                <w10:wrap type="tight"/>
              </v:rect>
            </w:pict>
          </mc:Fallback>
        </mc:AlternateContent>
      </w:r>
      <w:r w:rsidR="00365E26" w:rsidRPr="00C91B48">
        <w:rPr>
          <w:b/>
          <w:bCs/>
          <w:noProof/>
        </w:rPr>
        <mc:AlternateContent>
          <mc:Choice Requires="wps">
            <w:drawing>
              <wp:anchor distT="0" distB="0" distL="114300" distR="114300" simplePos="0" relativeHeight="251658240" behindDoc="1" locked="0" layoutInCell="1" allowOverlap="1" wp14:anchorId="43B51778" wp14:editId="084140B9">
                <wp:simplePos x="0" y="0"/>
                <wp:positionH relativeFrom="column">
                  <wp:posOffset>1104900</wp:posOffset>
                </wp:positionH>
                <wp:positionV relativeFrom="paragraph">
                  <wp:posOffset>-635</wp:posOffset>
                </wp:positionV>
                <wp:extent cx="174625" cy="174625"/>
                <wp:effectExtent l="0" t="0" r="15875" b="15875"/>
                <wp:wrapTight wrapText="bothSides">
                  <wp:wrapPolygon edited="0">
                    <wp:start x="0" y="0"/>
                    <wp:lineTo x="0" y="21207"/>
                    <wp:lineTo x="21207" y="21207"/>
                    <wp:lineTo x="21207" y="0"/>
                    <wp:lineTo x="0" y="0"/>
                  </wp:wrapPolygon>
                </wp:wrapTight>
                <wp:docPr id="2042126855" name="Rectangle 1"/>
                <wp:cNvGraphicFramePr/>
                <a:graphic xmlns:a="http://schemas.openxmlformats.org/drawingml/2006/main">
                  <a:graphicData uri="http://schemas.microsoft.com/office/word/2010/wordprocessingShape">
                    <wps:wsp>
                      <wps:cNvSpPr/>
                      <wps:spPr>
                        <a:xfrm>
                          <a:off x="0" y="0"/>
                          <a:ext cx="174625" cy="174625"/>
                        </a:xfrm>
                        <a:prstGeom prst="rect">
                          <a:avLst/>
                        </a:prstGeom>
                        <a:solidFill>
                          <a:schemeClr val="accent4">
                            <a:lumMod val="20000"/>
                            <a:lumOff val="80000"/>
                          </a:schemeClr>
                        </a:solidFill>
                        <a:ln>
                          <a:solidFill>
                            <a:schemeClr val="accent4">
                              <a:lumMod val="20000"/>
                              <a:lumOff val="8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34B22" id="Rectangle 1" o:spid="_x0000_s1026" style="position:absolute;margin-left:87pt;margin-top:-.05pt;width:13.75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" fillcolor="#fad9de [663]" strokecolor="#fad9de [663]" strokeweight="1pt">
                <w10:wrap type="tight"/>
              </v:rect>
            </w:pict>
          </mc:Fallback>
        </mc:AlternateContent>
      </w:r>
      <w:r w:rsidR="00365E26" w:rsidRPr="00C91B48">
        <w:rPr>
          <w:b/>
          <w:bCs/>
        </w:rPr>
        <w:t>Color-code key:</w:t>
      </w:r>
      <w:r w:rsidR="00365E26">
        <w:t xml:space="preserve">      = Self-assessment</w:t>
      </w:r>
      <w:r w:rsidR="00B55811">
        <w:t>:</w:t>
      </w:r>
      <w:r w:rsidR="00365E26">
        <w:t xml:space="preserve"> </w:t>
      </w:r>
      <w:r w:rsidR="00B55811">
        <w:t>H</w:t>
      </w:r>
      <w:r w:rsidR="00365E26">
        <w:t xml:space="preserve">igh, medium, </w:t>
      </w:r>
      <w:r>
        <w:t xml:space="preserve">or </w:t>
      </w:r>
      <w:r w:rsidR="00365E26">
        <w:t xml:space="preserve">low      = </w:t>
      </w:r>
      <w:r>
        <w:t>H</w:t>
      </w:r>
      <w:r w:rsidR="00365E26">
        <w:t>igh, medium</w:t>
      </w:r>
      <w:r>
        <w:t>, or</w:t>
      </w:r>
      <w:r w:rsidR="00365E26">
        <w:t xml:space="preserve"> low</w:t>
      </w:r>
      <w:r w:rsidRPr="00C91B48">
        <w:rPr>
          <w:noProof/>
        </w:rPr>
        <w:t xml:space="preserve"> </w:t>
      </w:r>
      <w:r>
        <w:rPr>
          <w:noProof/>
        </w:rPr>
        <w:t xml:space="preserve">     =</w:t>
      </w:r>
      <w:r w:rsidR="00B55811">
        <w:rPr>
          <w:noProof/>
        </w:rPr>
        <w:t xml:space="preserve"> </w:t>
      </w:r>
      <w:r w:rsidR="00B55811">
        <w:t xml:space="preserve">High, medium, or low </w:t>
      </w:r>
    </w:p>
    <w:p w14:paraId="3D3ED18D" w14:textId="216626A3" w:rsidR="005E4D61" w:rsidRDefault="00B55811" w:rsidP="00B55811">
      <w:pPr>
        <w:spacing w:before="0"/>
        <w:ind w:left="9360" w:firstLine="720"/>
        <w:rPr>
          <w:noProof/>
        </w:rPr>
      </w:pPr>
      <w:r>
        <w:t>(Simplify?*)</w:t>
      </w:r>
    </w:p>
    <w:p w14:paraId="5E3C6000" w14:textId="3A2DE7D9" w:rsidR="00B55811" w:rsidRDefault="00C91B48" w:rsidP="00C91B48">
      <w:r>
        <w:t>*</w:t>
      </w:r>
      <w:r w:rsidR="00B55811">
        <w:t>Distinguishing between high, medium, and low could be challenging</w:t>
      </w:r>
      <w:r w:rsidR="00114861">
        <w:t xml:space="preserve"> or unnecessary</w:t>
      </w:r>
      <w:r w:rsidR="00B55811">
        <w:t>. Perhaps these could be treated as Yes (currently high and medium) or No (currently low). We can discuss this potential simplification at the Prioritization Work Group meeting. If you are uncertain how to distinguish between high and medium, put both to indicate uncertainty.</w:t>
      </w:r>
    </w:p>
    <w:p w14:paraId="12CD78AE" w14:textId="7409E612" w:rsidR="00C91B48" w:rsidRDefault="00C91B48" w:rsidP="00C91B48">
      <w:r>
        <w:t xml:space="preserve">Note: The State or Regional Plan criterion has been filled out based on Appendix D of the Action Plan. You do not need to add anything </w:t>
      </w:r>
      <w:r w:rsidR="000E655B">
        <w:t>to</w:t>
      </w:r>
      <w:r>
        <w:t xml:space="preserve"> this column unless you want to add any additional state or regional plans that apply to certain actions. </w:t>
      </w:r>
      <w:r w:rsidR="000E655B">
        <w:t>The numbers in parentheses next to the acronyms in this column signify</w:t>
      </w:r>
      <w:r w:rsidR="00CF0FE3">
        <w:t xml:space="preserve"> the number of topics under which the action is mentioned in the State or Regional Plan</w:t>
      </w:r>
      <w:r w:rsidR="000E655B">
        <w:t xml:space="preserve">. </w:t>
      </w:r>
    </w:p>
    <w:tbl>
      <w:tblPr>
        <w:tblStyle w:val="TableGrid"/>
        <w:tblW w:w="14580" w:type="dxa"/>
        <w:tblInd w:w="-815" w:type="dxa"/>
        <w:tblLook w:val="04A0" w:firstRow="1" w:lastRow="0" w:firstColumn="1" w:lastColumn="0" w:noHBand="0" w:noVBand="1"/>
      </w:tblPr>
      <w:tblGrid>
        <w:gridCol w:w="1362"/>
        <w:gridCol w:w="3015"/>
        <w:gridCol w:w="1187"/>
        <w:gridCol w:w="1168"/>
        <w:gridCol w:w="1126"/>
        <w:gridCol w:w="1341"/>
        <w:gridCol w:w="1190"/>
        <w:gridCol w:w="1555"/>
        <w:gridCol w:w="1289"/>
        <w:gridCol w:w="1347"/>
      </w:tblGrid>
      <w:tr w:rsidR="00D21B4B" w14:paraId="3DF6454B" w14:textId="77777777" w:rsidTr="008D697B">
        <w:trPr>
          <w:cantSplit/>
          <w:tblHeader/>
        </w:trPr>
        <w:tc>
          <w:tcPr>
            <w:tcW w:w="1362" w:type="dxa"/>
            <w:vAlign w:val="center"/>
          </w:tcPr>
          <w:p w14:paraId="1E49206C" w14:textId="5091D325" w:rsidR="000B049B" w:rsidRPr="0037693E" w:rsidRDefault="000B049B" w:rsidP="00805B9E">
            <w:pPr>
              <w:jc w:val="center"/>
              <w:rPr>
                <w:b/>
                <w:bCs/>
              </w:rPr>
            </w:pPr>
            <w:r w:rsidRPr="0037693E">
              <w:rPr>
                <w:b/>
                <w:bCs/>
              </w:rPr>
              <w:t>Action #</w:t>
            </w:r>
          </w:p>
        </w:tc>
        <w:tc>
          <w:tcPr>
            <w:tcW w:w="3015" w:type="dxa"/>
            <w:vAlign w:val="center"/>
          </w:tcPr>
          <w:p w14:paraId="4E4039E3" w14:textId="3CD550C4" w:rsidR="000B049B" w:rsidRPr="0037693E" w:rsidRDefault="000B049B" w:rsidP="00805B9E">
            <w:pPr>
              <w:jc w:val="center"/>
              <w:rPr>
                <w:b/>
                <w:bCs/>
              </w:rPr>
            </w:pPr>
            <w:r w:rsidRPr="0037693E">
              <w:rPr>
                <w:b/>
                <w:bCs/>
              </w:rPr>
              <w:t>Action</w:t>
            </w:r>
          </w:p>
        </w:tc>
        <w:tc>
          <w:tcPr>
            <w:tcW w:w="1187" w:type="dxa"/>
            <w:shd w:val="clear" w:color="auto" w:fill="FAD9DE" w:themeFill="accent4" w:themeFillTint="33"/>
            <w:vAlign w:val="center"/>
          </w:tcPr>
          <w:p w14:paraId="10F99987" w14:textId="77777777" w:rsidR="000B049B" w:rsidRPr="0037693E" w:rsidRDefault="000B049B" w:rsidP="00805B9E">
            <w:pPr>
              <w:jc w:val="center"/>
              <w:rPr>
                <w:b/>
                <w:bCs/>
              </w:rPr>
            </w:pPr>
            <w:r w:rsidRPr="0037693E">
              <w:rPr>
                <w:b/>
                <w:bCs/>
              </w:rPr>
              <w:t>Expertise Level</w:t>
            </w:r>
          </w:p>
        </w:tc>
        <w:tc>
          <w:tcPr>
            <w:tcW w:w="1168" w:type="dxa"/>
            <w:shd w:val="clear" w:color="auto" w:fill="D1EEF5" w:themeFill="background2" w:themeFillTint="33"/>
            <w:vAlign w:val="center"/>
          </w:tcPr>
          <w:p w14:paraId="52837E46" w14:textId="03ACC5A2" w:rsidR="000B049B" w:rsidRPr="0037693E" w:rsidRDefault="000B049B" w:rsidP="00805B9E">
            <w:pPr>
              <w:jc w:val="center"/>
              <w:rPr>
                <w:b/>
                <w:bCs/>
              </w:rPr>
            </w:pPr>
            <w:r w:rsidRPr="0037693E">
              <w:rPr>
                <w:b/>
                <w:bCs/>
              </w:rPr>
              <w:t>Water Quantity</w:t>
            </w:r>
          </w:p>
        </w:tc>
        <w:tc>
          <w:tcPr>
            <w:tcW w:w="1126" w:type="dxa"/>
            <w:shd w:val="clear" w:color="auto" w:fill="D1EEF5" w:themeFill="background2" w:themeFillTint="33"/>
            <w:vAlign w:val="center"/>
          </w:tcPr>
          <w:p w14:paraId="1990200B" w14:textId="68B550C7" w:rsidR="000B049B" w:rsidRPr="0037693E" w:rsidRDefault="000B049B" w:rsidP="00805B9E">
            <w:pPr>
              <w:jc w:val="center"/>
              <w:rPr>
                <w:b/>
                <w:bCs/>
              </w:rPr>
            </w:pPr>
            <w:r w:rsidRPr="0037693E">
              <w:rPr>
                <w:b/>
                <w:bCs/>
              </w:rPr>
              <w:t>Water Quality</w:t>
            </w:r>
          </w:p>
        </w:tc>
        <w:tc>
          <w:tcPr>
            <w:tcW w:w="1341" w:type="dxa"/>
            <w:shd w:val="clear" w:color="auto" w:fill="D1EEF5" w:themeFill="background2" w:themeFillTint="33"/>
            <w:vAlign w:val="center"/>
          </w:tcPr>
          <w:p w14:paraId="492A0CF4" w14:textId="5F0967BF" w:rsidR="000B049B" w:rsidRPr="0037693E" w:rsidRDefault="000B049B" w:rsidP="00805B9E">
            <w:pPr>
              <w:jc w:val="center"/>
              <w:rPr>
                <w:b/>
                <w:bCs/>
              </w:rPr>
            </w:pPr>
            <w:r w:rsidRPr="0037693E">
              <w:rPr>
                <w:b/>
                <w:bCs/>
              </w:rPr>
              <w:t>Stakeholder Under</w:t>
            </w:r>
            <w:r>
              <w:rPr>
                <w:b/>
                <w:bCs/>
              </w:rPr>
              <w:t>-</w:t>
            </w:r>
            <w:r w:rsidRPr="0037693E">
              <w:rPr>
                <w:b/>
                <w:bCs/>
              </w:rPr>
              <w:t>standing</w:t>
            </w:r>
          </w:p>
        </w:tc>
        <w:tc>
          <w:tcPr>
            <w:tcW w:w="1190" w:type="dxa"/>
            <w:shd w:val="clear" w:color="auto" w:fill="D1EEF5" w:themeFill="background2" w:themeFillTint="33"/>
            <w:vAlign w:val="center"/>
          </w:tcPr>
          <w:p w14:paraId="6D3FC700" w14:textId="78AA49FF" w:rsidR="000B049B" w:rsidRPr="0037693E" w:rsidRDefault="000B049B" w:rsidP="00805B9E">
            <w:pPr>
              <w:jc w:val="center"/>
              <w:rPr>
                <w:b/>
                <w:bCs/>
              </w:rPr>
            </w:pPr>
            <w:r w:rsidRPr="0037693E">
              <w:rPr>
                <w:b/>
                <w:bCs/>
              </w:rPr>
              <w:t>Readiness</w:t>
            </w:r>
          </w:p>
        </w:tc>
        <w:tc>
          <w:tcPr>
            <w:tcW w:w="1555" w:type="dxa"/>
            <w:shd w:val="clear" w:color="auto" w:fill="E7F2DB" w:themeFill="accent3" w:themeFillTint="33"/>
          </w:tcPr>
          <w:p w14:paraId="64237990" w14:textId="15FBAF61" w:rsidR="000B049B" w:rsidRPr="0037693E" w:rsidRDefault="000B049B" w:rsidP="00805B9E">
            <w:pPr>
              <w:jc w:val="center"/>
              <w:rPr>
                <w:b/>
                <w:bCs/>
              </w:rPr>
            </w:pPr>
            <w:r>
              <w:rPr>
                <w:b/>
                <w:bCs/>
              </w:rPr>
              <w:t>Instream &amp; Out-of-stream benefits</w:t>
            </w:r>
          </w:p>
        </w:tc>
        <w:tc>
          <w:tcPr>
            <w:tcW w:w="1289" w:type="dxa"/>
            <w:shd w:val="clear" w:color="auto" w:fill="E7F2DB" w:themeFill="accent3" w:themeFillTint="33"/>
            <w:vAlign w:val="center"/>
          </w:tcPr>
          <w:p w14:paraId="42C24D73" w14:textId="212A058B" w:rsidR="000B049B" w:rsidRPr="0037693E" w:rsidRDefault="000B049B" w:rsidP="00805B9E">
            <w:pPr>
              <w:jc w:val="center"/>
              <w:rPr>
                <w:b/>
                <w:bCs/>
              </w:rPr>
            </w:pPr>
            <w:r w:rsidRPr="0037693E">
              <w:rPr>
                <w:b/>
                <w:bCs/>
              </w:rPr>
              <w:t>Regionwide Benefit</w:t>
            </w:r>
          </w:p>
        </w:tc>
        <w:tc>
          <w:tcPr>
            <w:tcW w:w="1347" w:type="dxa"/>
            <w:shd w:val="clear" w:color="auto" w:fill="E7F2DB" w:themeFill="accent3" w:themeFillTint="33"/>
            <w:vAlign w:val="center"/>
          </w:tcPr>
          <w:p w14:paraId="332217C2" w14:textId="0B8492DB" w:rsidR="000B049B" w:rsidRPr="0037693E" w:rsidRDefault="000B049B" w:rsidP="00805B9E">
            <w:pPr>
              <w:jc w:val="center"/>
              <w:rPr>
                <w:b/>
                <w:bCs/>
              </w:rPr>
            </w:pPr>
            <w:r w:rsidRPr="0037693E">
              <w:rPr>
                <w:b/>
                <w:bCs/>
              </w:rPr>
              <w:t>State or Regional Plan</w:t>
            </w:r>
          </w:p>
        </w:tc>
      </w:tr>
      <w:tr w:rsidR="000B049B" w14:paraId="2E705B30" w14:textId="77777777" w:rsidTr="007F6F67">
        <w:trPr>
          <w:cantSplit/>
        </w:trPr>
        <w:tc>
          <w:tcPr>
            <w:tcW w:w="14580" w:type="dxa"/>
            <w:gridSpan w:val="10"/>
          </w:tcPr>
          <w:p w14:paraId="411A7110" w14:textId="3FFB81DF" w:rsidR="000B049B" w:rsidRPr="008247F0" w:rsidRDefault="000B049B" w:rsidP="000B049B">
            <w:pPr>
              <w:rPr>
                <w:b/>
                <w:bCs/>
              </w:rPr>
            </w:pPr>
            <w:r w:rsidRPr="008247F0">
              <w:rPr>
                <w:b/>
                <w:bCs/>
              </w:rPr>
              <w:t xml:space="preserve">Imperative 6: Source </w:t>
            </w:r>
            <w:r w:rsidRPr="004C321E">
              <w:rPr>
                <w:b/>
                <w:bCs/>
                <w:sz w:val="24"/>
                <w:szCs w:val="24"/>
              </w:rPr>
              <w:t>Water</w:t>
            </w:r>
            <w:r w:rsidRPr="008247F0">
              <w:rPr>
                <w:b/>
                <w:bCs/>
              </w:rPr>
              <w:t xml:space="preserve"> Protection</w:t>
            </w:r>
          </w:p>
        </w:tc>
      </w:tr>
      <w:tr w:rsidR="007F6F67" w14:paraId="3315B5D2" w14:textId="77777777" w:rsidTr="008D697B">
        <w:trPr>
          <w:cantSplit/>
        </w:trPr>
        <w:tc>
          <w:tcPr>
            <w:tcW w:w="1362" w:type="dxa"/>
            <w:vAlign w:val="center"/>
          </w:tcPr>
          <w:p w14:paraId="269D5BFF" w14:textId="37387183" w:rsidR="000B049B" w:rsidRDefault="000B049B" w:rsidP="008D697B">
            <w:r>
              <w:t>35</w:t>
            </w:r>
          </w:p>
        </w:tc>
        <w:tc>
          <w:tcPr>
            <w:tcW w:w="3015" w:type="dxa"/>
            <w:vAlign w:val="center"/>
          </w:tcPr>
          <w:p w14:paraId="27671B41" w14:textId="59101E87" w:rsidR="000B049B" w:rsidRDefault="000B049B" w:rsidP="008D697B">
            <w:r w:rsidRPr="0037693E">
              <w:t xml:space="preserve">Identify, fund, and implement </w:t>
            </w:r>
            <w:r w:rsidR="000E655B">
              <w:t>high-priority</w:t>
            </w:r>
            <w:r w:rsidRPr="0037693E">
              <w:t xml:space="preserve"> regional source water protection activities.</w:t>
            </w:r>
          </w:p>
        </w:tc>
        <w:tc>
          <w:tcPr>
            <w:tcW w:w="1187" w:type="dxa"/>
            <w:vAlign w:val="center"/>
          </w:tcPr>
          <w:p w14:paraId="398D45C9" w14:textId="77777777" w:rsidR="000B049B" w:rsidRDefault="000B049B" w:rsidP="008D697B"/>
        </w:tc>
        <w:tc>
          <w:tcPr>
            <w:tcW w:w="1168" w:type="dxa"/>
            <w:vAlign w:val="center"/>
          </w:tcPr>
          <w:p w14:paraId="7BBAFA32" w14:textId="77777777" w:rsidR="000B049B" w:rsidRDefault="000B049B" w:rsidP="008D697B"/>
        </w:tc>
        <w:tc>
          <w:tcPr>
            <w:tcW w:w="1126" w:type="dxa"/>
            <w:vAlign w:val="center"/>
          </w:tcPr>
          <w:p w14:paraId="4F1D499F" w14:textId="77777777" w:rsidR="000B049B" w:rsidRDefault="000B049B" w:rsidP="008D697B"/>
        </w:tc>
        <w:tc>
          <w:tcPr>
            <w:tcW w:w="1341" w:type="dxa"/>
            <w:vAlign w:val="center"/>
          </w:tcPr>
          <w:p w14:paraId="319E4389" w14:textId="77777777" w:rsidR="000B049B" w:rsidRDefault="000B049B" w:rsidP="008D697B"/>
        </w:tc>
        <w:tc>
          <w:tcPr>
            <w:tcW w:w="1190" w:type="dxa"/>
            <w:vAlign w:val="center"/>
          </w:tcPr>
          <w:p w14:paraId="1F91B264" w14:textId="29393FA4" w:rsidR="000B049B" w:rsidRDefault="00D21B4B" w:rsidP="008D697B">
            <w:r w:rsidRPr="00D21B4B">
              <w:rPr>
                <w:b/>
                <w:bCs/>
              </w:rPr>
              <w:t>High</w:t>
            </w:r>
            <w:r>
              <w:rPr>
                <w:b/>
                <w:bCs/>
              </w:rPr>
              <w:t>:</w:t>
            </w:r>
            <w:r>
              <w:t xml:space="preserve"> projects with lead identified</w:t>
            </w:r>
          </w:p>
        </w:tc>
        <w:tc>
          <w:tcPr>
            <w:tcW w:w="1555" w:type="dxa"/>
            <w:vAlign w:val="center"/>
          </w:tcPr>
          <w:p w14:paraId="50EA167F" w14:textId="77777777" w:rsidR="000B049B" w:rsidRDefault="000B049B" w:rsidP="008D697B"/>
        </w:tc>
        <w:tc>
          <w:tcPr>
            <w:tcW w:w="1289" w:type="dxa"/>
            <w:vAlign w:val="center"/>
          </w:tcPr>
          <w:p w14:paraId="33757514" w14:textId="0447C8AC" w:rsidR="000B049B" w:rsidRDefault="000B049B" w:rsidP="008D697B"/>
        </w:tc>
        <w:tc>
          <w:tcPr>
            <w:tcW w:w="1347" w:type="dxa"/>
            <w:vAlign w:val="center"/>
          </w:tcPr>
          <w:p w14:paraId="3C19566F" w14:textId="77777777" w:rsidR="000B049B" w:rsidRDefault="000B049B" w:rsidP="008D697B"/>
        </w:tc>
      </w:tr>
      <w:tr w:rsidR="007F6F67" w14:paraId="6665AF20" w14:textId="77777777" w:rsidTr="008D697B">
        <w:trPr>
          <w:cantSplit/>
        </w:trPr>
        <w:tc>
          <w:tcPr>
            <w:tcW w:w="1362" w:type="dxa"/>
            <w:vAlign w:val="center"/>
          </w:tcPr>
          <w:p w14:paraId="7007482F" w14:textId="1AE4786D" w:rsidR="000B049B" w:rsidRDefault="000B049B" w:rsidP="008D697B">
            <w:r>
              <w:t>36</w:t>
            </w:r>
          </w:p>
        </w:tc>
        <w:tc>
          <w:tcPr>
            <w:tcW w:w="3015" w:type="dxa"/>
            <w:vAlign w:val="center"/>
          </w:tcPr>
          <w:p w14:paraId="62ECF66E" w14:textId="37F16681" w:rsidR="000B049B" w:rsidRDefault="000B049B" w:rsidP="008D697B">
            <w:r w:rsidRPr="0037693E">
              <w:t>Support the reduction of nutrient, turbidity, and bacteria inputs and emerging contaminants of concern (e.g., PFAS, PFOA, PFOS, pharmaceuticals, etc.) to source water from all sectors using the latest technology.</w:t>
            </w:r>
          </w:p>
        </w:tc>
        <w:tc>
          <w:tcPr>
            <w:tcW w:w="1187" w:type="dxa"/>
            <w:vAlign w:val="center"/>
          </w:tcPr>
          <w:p w14:paraId="37B6BC31" w14:textId="77777777" w:rsidR="000B049B" w:rsidRDefault="000B049B" w:rsidP="008D697B"/>
        </w:tc>
        <w:tc>
          <w:tcPr>
            <w:tcW w:w="1168" w:type="dxa"/>
            <w:vAlign w:val="center"/>
          </w:tcPr>
          <w:p w14:paraId="785E82A8" w14:textId="77777777" w:rsidR="000B049B" w:rsidRDefault="000B049B" w:rsidP="008D697B"/>
        </w:tc>
        <w:tc>
          <w:tcPr>
            <w:tcW w:w="1126" w:type="dxa"/>
            <w:vAlign w:val="center"/>
          </w:tcPr>
          <w:p w14:paraId="5CC76595" w14:textId="77777777" w:rsidR="000B049B" w:rsidRDefault="000B049B" w:rsidP="008D697B"/>
        </w:tc>
        <w:tc>
          <w:tcPr>
            <w:tcW w:w="1341" w:type="dxa"/>
            <w:vAlign w:val="center"/>
          </w:tcPr>
          <w:p w14:paraId="6890FD63" w14:textId="77777777" w:rsidR="000B049B" w:rsidRDefault="000B049B" w:rsidP="008D697B"/>
        </w:tc>
        <w:tc>
          <w:tcPr>
            <w:tcW w:w="1190" w:type="dxa"/>
            <w:vAlign w:val="center"/>
          </w:tcPr>
          <w:p w14:paraId="1D55AD43" w14:textId="77777777" w:rsidR="000B049B" w:rsidRDefault="000B049B" w:rsidP="008D697B"/>
        </w:tc>
        <w:tc>
          <w:tcPr>
            <w:tcW w:w="1555" w:type="dxa"/>
            <w:vAlign w:val="center"/>
          </w:tcPr>
          <w:p w14:paraId="75308BBF" w14:textId="77777777" w:rsidR="000B049B" w:rsidRDefault="000B049B" w:rsidP="008D697B"/>
        </w:tc>
        <w:tc>
          <w:tcPr>
            <w:tcW w:w="1289" w:type="dxa"/>
            <w:vAlign w:val="center"/>
          </w:tcPr>
          <w:p w14:paraId="7AE4A533" w14:textId="3F6DDFD4" w:rsidR="000B049B" w:rsidRDefault="000B049B" w:rsidP="008D697B"/>
        </w:tc>
        <w:tc>
          <w:tcPr>
            <w:tcW w:w="1347" w:type="dxa"/>
            <w:vAlign w:val="center"/>
          </w:tcPr>
          <w:p w14:paraId="5F152BD7" w14:textId="0CCA1F69" w:rsidR="0080711A" w:rsidRDefault="00B55811" w:rsidP="008D697B">
            <w:pPr>
              <w:rPr>
                <w:b/>
                <w:bCs/>
              </w:rPr>
            </w:pPr>
            <w:r>
              <w:rPr>
                <w:b/>
                <w:bCs/>
              </w:rPr>
              <w:t>Medium:</w:t>
            </w:r>
          </w:p>
          <w:p w14:paraId="30A288C5" w14:textId="3B565924" w:rsidR="000B049B" w:rsidRPr="00C91B48" w:rsidRDefault="00C91B48" w:rsidP="008D697B">
            <w:pPr>
              <w:rPr>
                <w:b/>
                <w:bCs/>
              </w:rPr>
            </w:pPr>
            <w:r>
              <w:t>OWEB FI</w:t>
            </w:r>
            <w:r w:rsidR="0080711A">
              <w:t>P</w:t>
            </w:r>
            <w:r w:rsidR="007F6F67">
              <w:t xml:space="preserve"> </w:t>
            </w:r>
            <w:r w:rsidR="0080711A">
              <w:t>(</w:t>
            </w:r>
            <w:r w:rsidR="000E655B">
              <w:t>1</w:t>
            </w:r>
            <w:r w:rsidR="0080711A">
              <w:t>)</w:t>
            </w:r>
          </w:p>
        </w:tc>
      </w:tr>
      <w:tr w:rsidR="007F6F67" w14:paraId="017FA86E" w14:textId="77777777" w:rsidTr="008D697B">
        <w:trPr>
          <w:cantSplit/>
        </w:trPr>
        <w:tc>
          <w:tcPr>
            <w:tcW w:w="1362" w:type="dxa"/>
            <w:vAlign w:val="center"/>
          </w:tcPr>
          <w:p w14:paraId="781D8555" w14:textId="0DA0D69F" w:rsidR="000B049B" w:rsidRDefault="000B049B" w:rsidP="008D697B">
            <w:r>
              <w:lastRenderedPageBreak/>
              <w:t>37</w:t>
            </w:r>
          </w:p>
        </w:tc>
        <w:tc>
          <w:tcPr>
            <w:tcW w:w="3015" w:type="dxa"/>
            <w:vAlign w:val="center"/>
          </w:tcPr>
          <w:p w14:paraId="65FC5C5A" w14:textId="2DAAB62E" w:rsidR="000B049B" w:rsidRDefault="000B049B" w:rsidP="008D697B">
            <w:r w:rsidRPr="0037693E">
              <w:t>Enhance contamination prevention measures for reservoirs, surface water intakes, springs, and/or wellheads.</w:t>
            </w:r>
          </w:p>
        </w:tc>
        <w:tc>
          <w:tcPr>
            <w:tcW w:w="1187" w:type="dxa"/>
            <w:vAlign w:val="center"/>
          </w:tcPr>
          <w:p w14:paraId="1D6FE0F5" w14:textId="77777777" w:rsidR="000B049B" w:rsidRDefault="000B049B" w:rsidP="008D697B"/>
        </w:tc>
        <w:tc>
          <w:tcPr>
            <w:tcW w:w="1168" w:type="dxa"/>
            <w:vAlign w:val="center"/>
          </w:tcPr>
          <w:p w14:paraId="6815DEEF" w14:textId="77777777" w:rsidR="000B049B" w:rsidRDefault="000B049B" w:rsidP="008D697B"/>
        </w:tc>
        <w:tc>
          <w:tcPr>
            <w:tcW w:w="1126" w:type="dxa"/>
            <w:vAlign w:val="center"/>
          </w:tcPr>
          <w:p w14:paraId="2A165F0D" w14:textId="77777777" w:rsidR="000B049B" w:rsidRDefault="000B049B" w:rsidP="008D697B"/>
        </w:tc>
        <w:tc>
          <w:tcPr>
            <w:tcW w:w="1341" w:type="dxa"/>
            <w:vAlign w:val="center"/>
          </w:tcPr>
          <w:p w14:paraId="3749429A" w14:textId="77777777" w:rsidR="000B049B" w:rsidRDefault="000B049B" w:rsidP="008D697B"/>
        </w:tc>
        <w:tc>
          <w:tcPr>
            <w:tcW w:w="1190" w:type="dxa"/>
            <w:vAlign w:val="center"/>
          </w:tcPr>
          <w:p w14:paraId="108CCF5C" w14:textId="77777777" w:rsidR="000B049B" w:rsidRDefault="000B049B" w:rsidP="008D697B"/>
        </w:tc>
        <w:tc>
          <w:tcPr>
            <w:tcW w:w="1555" w:type="dxa"/>
            <w:vAlign w:val="center"/>
          </w:tcPr>
          <w:p w14:paraId="36C34B27" w14:textId="77777777" w:rsidR="000B049B" w:rsidRDefault="000B049B" w:rsidP="008D697B"/>
        </w:tc>
        <w:tc>
          <w:tcPr>
            <w:tcW w:w="1289" w:type="dxa"/>
            <w:vAlign w:val="center"/>
          </w:tcPr>
          <w:p w14:paraId="04FBC5DB" w14:textId="626E2661" w:rsidR="000B049B" w:rsidRDefault="000B049B" w:rsidP="008D697B"/>
        </w:tc>
        <w:tc>
          <w:tcPr>
            <w:tcW w:w="1347" w:type="dxa"/>
            <w:vAlign w:val="center"/>
          </w:tcPr>
          <w:p w14:paraId="49E21655" w14:textId="77777777" w:rsidR="000B049B" w:rsidRDefault="000B049B" w:rsidP="008D697B"/>
        </w:tc>
      </w:tr>
      <w:tr w:rsidR="007F6F67" w14:paraId="7EA04BC2" w14:textId="77777777" w:rsidTr="008D697B">
        <w:trPr>
          <w:cantSplit/>
        </w:trPr>
        <w:tc>
          <w:tcPr>
            <w:tcW w:w="1362" w:type="dxa"/>
            <w:vAlign w:val="center"/>
          </w:tcPr>
          <w:p w14:paraId="7430482B" w14:textId="6E94E621" w:rsidR="000B049B" w:rsidRDefault="000B049B" w:rsidP="008D697B">
            <w:pPr>
              <w:keepLines/>
            </w:pPr>
            <w:r>
              <w:t>38</w:t>
            </w:r>
          </w:p>
        </w:tc>
        <w:tc>
          <w:tcPr>
            <w:tcW w:w="3015" w:type="dxa"/>
            <w:vAlign w:val="center"/>
          </w:tcPr>
          <w:p w14:paraId="7B4D7C86" w14:textId="25796462" w:rsidR="000B049B" w:rsidRPr="0037693E" w:rsidRDefault="000B049B" w:rsidP="008D697B">
            <w:pPr>
              <w:keepLines/>
            </w:pPr>
            <w:r w:rsidRPr="0037693E">
              <w:t>Assess and evaluate harmful algal bloom events that affect source water to identify potential contributing sources, and educate and support the reduction of nutrient inputs to source water from all sectors to prevent algal blooms (e.g., promote agricultural nutrient management plans, grants to reduce inputs, well water nitrate screening, well water and septic system education, low-input gardening).</w:t>
            </w:r>
          </w:p>
        </w:tc>
        <w:tc>
          <w:tcPr>
            <w:tcW w:w="1187" w:type="dxa"/>
            <w:vAlign w:val="center"/>
          </w:tcPr>
          <w:p w14:paraId="66AF17E3" w14:textId="77777777" w:rsidR="000B049B" w:rsidRDefault="000B049B" w:rsidP="008D697B">
            <w:pPr>
              <w:keepLines/>
            </w:pPr>
          </w:p>
        </w:tc>
        <w:tc>
          <w:tcPr>
            <w:tcW w:w="1168" w:type="dxa"/>
            <w:vAlign w:val="center"/>
          </w:tcPr>
          <w:p w14:paraId="66345F5E" w14:textId="77777777" w:rsidR="000B049B" w:rsidRDefault="000B049B" w:rsidP="008D697B">
            <w:pPr>
              <w:keepLines/>
            </w:pPr>
          </w:p>
        </w:tc>
        <w:tc>
          <w:tcPr>
            <w:tcW w:w="1126" w:type="dxa"/>
            <w:vAlign w:val="center"/>
          </w:tcPr>
          <w:p w14:paraId="023B7550" w14:textId="77777777" w:rsidR="000B049B" w:rsidRDefault="000B049B" w:rsidP="008D697B">
            <w:pPr>
              <w:keepLines/>
            </w:pPr>
          </w:p>
        </w:tc>
        <w:tc>
          <w:tcPr>
            <w:tcW w:w="1341" w:type="dxa"/>
            <w:vAlign w:val="center"/>
          </w:tcPr>
          <w:p w14:paraId="3E104193" w14:textId="77777777" w:rsidR="000B049B" w:rsidRDefault="000B049B" w:rsidP="008D697B">
            <w:pPr>
              <w:keepLines/>
            </w:pPr>
          </w:p>
        </w:tc>
        <w:tc>
          <w:tcPr>
            <w:tcW w:w="1190" w:type="dxa"/>
            <w:vAlign w:val="center"/>
          </w:tcPr>
          <w:p w14:paraId="10B07122" w14:textId="77777777" w:rsidR="000B049B" w:rsidRDefault="000B049B" w:rsidP="008D697B">
            <w:pPr>
              <w:keepLines/>
            </w:pPr>
          </w:p>
        </w:tc>
        <w:tc>
          <w:tcPr>
            <w:tcW w:w="1555" w:type="dxa"/>
            <w:vAlign w:val="center"/>
          </w:tcPr>
          <w:p w14:paraId="59F5CB87" w14:textId="77777777" w:rsidR="000B049B" w:rsidRDefault="000B049B" w:rsidP="008D697B">
            <w:pPr>
              <w:keepLines/>
            </w:pPr>
          </w:p>
        </w:tc>
        <w:tc>
          <w:tcPr>
            <w:tcW w:w="1289" w:type="dxa"/>
            <w:vAlign w:val="center"/>
          </w:tcPr>
          <w:p w14:paraId="5BF0EFD4" w14:textId="7D26F0EE" w:rsidR="000B049B" w:rsidRDefault="000B049B" w:rsidP="008D697B">
            <w:pPr>
              <w:keepLines/>
            </w:pPr>
          </w:p>
        </w:tc>
        <w:tc>
          <w:tcPr>
            <w:tcW w:w="1347" w:type="dxa"/>
            <w:vAlign w:val="center"/>
          </w:tcPr>
          <w:p w14:paraId="452D86FC" w14:textId="77777777" w:rsidR="000B049B" w:rsidRDefault="000B049B" w:rsidP="008D697B">
            <w:pPr>
              <w:keepLines/>
            </w:pPr>
          </w:p>
        </w:tc>
      </w:tr>
      <w:tr w:rsidR="007F6F67" w14:paraId="5E1B7D6C" w14:textId="77777777" w:rsidTr="008D697B">
        <w:trPr>
          <w:cantSplit/>
        </w:trPr>
        <w:tc>
          <w:tcPr>
            <w:tcW w:w="1362" w:type="dxa"/>
            <w:vAlign w:val="center"/>
          </w:tcPr>
          <w:p w14:paraId="30815524" w14:textId="3AA9DCB5" w:rsidR="000B049B" w:rsidRDefault="000B049B" w:rsidP="008D697B">
            <w:pPr>
              <w:keepLines/>
            </w:pPr>
            <w:r>
              <w:lastRenderedPageBreak/>
              <w:t>39</w:t>
            </w:r>
          </w:p>
        </w:tc>
        <w:tc>
          <w:tcPr>
            <w:tcW w:w="3015" w:type="dxa"/>
            <w:vAlign w:val="center"/>
          </w:tcPr>
          <w:p w14:paraId="6CAC0431" w14:textId="515B93F4" w:rsidR="000B049B" w:rsidRPr="0037693E" w:rsidRDefault="000B049B" w:rsidP="008D697B">
            <w:pPr>
              <w:keepLines/>
            </w:pPr>
            <w:r w:rsidRPr="00805B9E">
              <w:t>Advocate for integrated pest management (e.g., minimize aerial spraying in watersheds adjacent to source water; promote hand clearing in riparian zones (versus hand spraying); support notification of all water treatment facilities when and where spraying will occur), as well as notification of downstream water users who are not on municipal water systems and rely on source water for domestic use.</w:t>
            </w:r>
          </w:p>
        </w:tc>
        <w:tc>
          <w:tcPr>
            <w:tcW w:w="1187" w:type="dxa"/>
            <w:vAlign w:val="center"/>
          </w:tcPr>
          <w:p w14:paraId="1E29BBE5" w14:textId="77777777" w:rsidR="000B049B" w:rsidRDefault="000B049B" w:rsidP="008D697B">
            <w:pPr>
              <w:keepLines/>
            </w:pPr>
          </w:p>
        </w:tc>
        <w:tc>
          <w:tcPr>
            <w:tcW w:w="1168" w:type="dxa"/>
            <w:vAlign w:val="center"/>
          </w:tcPr>
          <w:p w14:paraId="421A0FD7" w14:textId="77777777" w:rsidR="000B049B" w:rsidRDefault="000B049B" w:rsidP="008D697B">
            <w:pPr>
              <w:keepLines/>
            </w:pPr>
          </w:p>
        </w:tc>
        <w:tc>
          <w:tcPr>
            <w:tcW w:w="1126" w:type="dxa"/>
            <w:vAlign w:val="center"/>
          </w:tcPr>
          <w:p w14:paraId="7CDE882A" w14:textId="77777777" w:rsidR="000B049B" w:rsidRDefault="000B049B" w:rsidP="008D697B">
            <w:pPr>
              <w:keepLines/>
            </w:pPr>
          </w:p>
        </w:tc>
        <w:tc>
          <w:tcPr>
            <w:tcW w:w="1341" w:type="dxa"/>
            <w:vAlign w:val="center"/>
          </w:tcPr>
          <w:p w14:paraId="001AA407" w14:textId="77777777" w:rsidR="000B049B" w:rsidRDefault="000B049B" w:rsidP="008D697B">
            <w:pPr>
              <w:keepLines/>
            </w:pPr>
          </w:p>
        </w:tc>
        <w:tc>
          <w:tcPr>
            <w:tcW w:w="1190" w:type="dxa"/>
            <w:vAlign w:val="center"/>
          </w:tcPr>
          <w:p w14:paraId="19136242" w14:textId="51F9A38F" w:rsidR="00D21B4B" w:rsidRDefault="00D21B4B" w:rsidP="008D697B">
            <w:pPr>
              <w:keepLines/>
            </w:pPr>
            <w:r w:rsidRPr="00D21B4B">
              <w:rPr>
                <w:b/>
                <w:bCs/>
              </w:rPr>
              <w:t>High</w:t>
            </w:r>
            <w:r>
              <w:t xml:space="preserve">: projects with lead identified </w:t>
            </w:r>
          </w:p>
        </w:tc>
        <w:tc>
          <w:tcPr>
            <w:tcW w:w="1555" w:type="dxa"/>
            <w:vAlign w:val="center"/>
          </w:tcPr>
          <w:p w14:paraId="6D96104E" w14:textId="77777777" w:rsidR="000B049B" w:rsidRDefault="000B049B" w:rsidP="008D697B">
            <w:pPr>
              <w:keepLines/>
            </w:pPr>
          </w:p>
        </w:tc>
        <w:tc>
          <w:tcPr>
            <w:tcW w:w="1289" w:type="dxa"/>
            <w:vAlign w:val="center"/>
          </w:tcPr>
          <w:p w14:paraId="17AD3CEC" w14:textId="458DD7A1" w:rsidR="000B049B" w:rsidRDefault="000B049B" w:rsidP="008D697B">
            <w:pPr>
              <w:keepLines/>
            </w:pPr>
          </w:p>
        </w:tc>
        <w:tc>
          <w:tcPr>
            <w:tcW w:w="1347" w:type="dxa"/>
            <w:vAlign w:val="center"/>
          </w:tcPr>
          <w:p w14:paraId="47EC39CF" w14:textId="0A74FBB2" w:rsidR="0080711A" w:rsidRDefault="00B55811" w:rsidP="008D697B">
            <w:pPr>
              <w:keepLines/>
              <w:rPr>
                <w:b/>
                <w:bCs/>
              </w:rPr>
            </w:pPr>
            <w:r>
              <w:rPr>
                <w:b/>
                <w:bCs/>
              </w:rPr>
              <w:t>Medium:</w:t>
            </w:r>
          </w:p>
          <w:p w14:paraId="6C06DB64" w14:textId="05182F23" w:rsidR="000B049B" w:rsidRDefault="0080711A" w:rsidP="008D697B">
            <w:pPr>
              <w:keepLines/>
            </w:pPr>
            <w:r>
              <w:t>OWEB FIP (</w:t>
            </w:r>
            <w:r w:rsidR="000E655B">
              <w:t>1</w:t>
            </w:r>
            <w:r w:rsidR="00B55811">
              <w:t>)</w:t>
            </w:r>
          </w:p>
        </w:tc>
      </w:tr>
      <w:tr w:rsidR="007F6F67" w14:paraId="7AA28D1D" w14:textId="77777777" w:rsidTr="008D697B">
        <w:trPr>
          <w:cantSplit/>
        </w:trPr>
        <w:tc>
          <w:tcPr>
            <w:tcW w:w="1362" w:type="dxa"/>
            <w:vAlign w:val="center"/>
          </w:tcPr>
          <w:p w14:paraId="4A30EA27" w14:textId="7F7411AE" w:rsidR="000B049B" w:rsidRDefault="000B049B" w:rsidP="008D697B">
            <w:pPr>
              <w:keepLines/>
            </w:pPr>
            <w:r>
              <w:t>40</w:t>
            </w:r>
          </w:p>
        </w:tc>
        <w:tc>
          <w:tcPr>
            <w:tcW w:w="3015" w:type="dxa"/>
            <w:vAlign w:val="center"/>
          </w:tcPr>
          <w:p w14:paraId="5193A7A5" w14:textId="7DF24058" w:rsidR="000B049B" w:rsidRPr="00805B9E" w:rsidRDefault="000B049B" w:rsidP="008D697B">
            <w:pPr>
              <w:keepLines/>
            </w:pPr>
            <w:r w:rsidRPr="00805B9E">
              <w:t>Furthering a working lands concept, advocate for incentives, and other strategies, that promote silvicultural practices that support restoration of watershed ecological function and protect drinking water source areas.</w:t>
            </w:r>
          </w:p>
        </w:tc>
        <w:tc>
          <w:tcPr>
            <w:tcW w:w="1187" w:type="dxa"/>
            <w:vAlign w:val="center"/>
          </w:tcPr>
          <w:p w14:paraId="289337BD" w14:textId="77777777" w:rsidR="000B049B" w:rsidRDefault="000B049B" w:rsidP="008D697B">
            <w:pPr>
              <w:keepLines/>
            </w:pPr>
          </w:p>
        </w:tc>
        <w:tc>
          <w:tcPr>
            <w:tcW w:w="1168" w:type="dxa"/>
            <w:vAlign w:val="center"/>
          </w:tcPr>
          <w:p w14:paraId="32CE1C7C" w14:textId="77777777" w:rsidR="000B049B" w:rsidRDefault="000B049B" w:rsidP="008D697B">
            <w:pPr>
              <w:keepLines/>
            </w:pPr>
          </w:p>
        </w:tc>
        <w:tc>
          <w:tcPr>
            <w:tcW w:w="1126" w:type="dxa"/>
            <w:vAlign w:val="center"/>
          </w:tcPr>
          <w:p w14:paraId="28279E2F" w14:textId="77777777" w:rsidR="000B049B" w:rsidRDefault="000B049B" w:rsidP="008D697B">
            <w:pPr>
              <w:keepLines/>
            </w:pPr>
          </w:p>
        </w:tc>
        <w:tc>
          <w:tcPr>
            <w:tcW w:w="1341" w:type="dxa"/>
            <w:vAlign w:val="center"/>
          </w:tcPr>
          <w:p w14:paraId="12EC4273" w14:textId="77777777" w:rsidR="000B049B" w:rsidRDefault="000B049B" w:rsidP="008D697B">
            <w:pPr>
              <w:keepLines/>
            </w:pPr>
          </w:p>
        </w:tc>
        <w:tc>
          <w:tcPr>
            <w:tcW w:w="1190" w:type="dxa"/>
            <w:vAlign w:val="center"/>
          </w:tcPr>
          <w:p w14:paraId="0CBDF34C" w14:textId="2A37ABE6" w:rsidR="000B049B" w:rsidRDefault="00D21B4B" w:rsidP="008D697B">
            <w:pPr>
              <w:keepLines/>
            </w:pPr>
            <w:r w:rsidRPr="00D21B4B">
              <w:rPr>
                <w:b/>
                <w:bCs/>
              </w:rPr>
              <w:t>Medium</w:t>
            </w:r>
            <w:r>
              <w:t>: projects identified</w:t>
            </w:r>
          </w:p>
        </w:tc>
        <w:tc>
          <w:tcPr>
            <w:tcW w:w="1555" w:type="dxa"/>
            <w:vAlign w:val="center"/>
          </w:tcPr>
          <w:p w14:paraId="5FA8993A" w14:textId="77777777" w:rsidR="000B049B" w:rsidRDefault="000B049B" w:rsidP="008D697B">
            <w:pPr>
              <w:keepLines/>
            </w:pPr>
          </w:p>
        </w:tc>
        <w:tc>
          <w:tcPr>
            <w:tcW w:w="1289" w:type="dxa"/>
            <w:vAlign w:val="center"/>
          </w:tcPr>
          <w:p w14:paraId="6E2B62F4" w14:textId="30FC71DB" w:rsidR="000B049B" w:rsidRDefault="000B049B" w:rsidP="008D697B">
            <w:pPr>
              <w:keepLines/>
            </w:pPr>
          </w:p>
        </w:tc>
        <w:tc>
          <w:tcPr>
            <w:tcW w:w="1347" w:type="dxa"/>
            <w:vAlign w:val="center"/>
          </w:tcPr>
          <w:p w14:paraId="78DA644A" w14:textId="2232AC65" w:rsidR="0080711A" w:rsidRDefault="00B55811" w:rsidP="008D697B">
            <w:pPr>
              <w:keepLines/>
              <w:rPr>
                <w:b/>
                <w:bCs/>
              </w:rPr>
            </w:pPr>
            <w:r>
              <w:rPr>
                <w:b/>
                <w:bCs/>
              </w:rPr>
              <w:t>Medium:</w:t>
            </w:r>
          </w:p>
          <w:p w14:paraId="5402BE2D" w14:textId="6FB4A048" w:rsidR="000B049B" w:rsidRPr="0080711A" w:rsidRDefault="0080711A" w:rsidP="008D697B">
            <w:pPr>
              <w:keepLines/>
              <w:rPr>
                <w:b/>
                <w:bCs/>
              </w:rPr>
            </w:pPr>
            <w:r>
              <w:t>OWEB FIP (</w:t>
            </w:r>
            <w:r w:rsidR="000E655B">
              <w:t>1</w:t>
            </w:r>
            <w:r>
              <w:t>)</w:t>
            </w:r>
          </w:p>
          <w:p w14:paraId="11801B43" w14:textId="035876D3" w:rsidR="0080711A" w:rsidRDefault="000E655B" w:rsidP="008D697B">
            <w:pPr>
              <w:keepLines/>
            </w:pPr>
            <w:r>
              <w:t>LC</w:t>
            </w:r>
            <w:r w:rsidR="0080711A">
              <w:t xml:space="preserve"> CAPS (</w:t>
            </w:r>
            <w:r>
              <w:t>1</w:t>
            </w:r>
            <w:r w:rsidR="0080711A">
              <w:t>)</w:t>
            </w:r>
          </w:p>
        </w:tc>
      </w:tr>
      <w:tr w:rsidR="007F6F67" w14:paraId="67DB9806" w14:textId="77777777" w:rsidTr="008D697B">
        <w:trPr>
          <w:cantSplit/>
        </w:trPr>
        <w:tc>
          <w:tcPr>
            <w:tcW w:w="1362" w:type="dxa"/>
            <w:vAlign w:val="center"/>
          </w:tcPr>
          <w:p w14:paraId="13956BAA" w14:textId="114D6E85" w:rsidR="000B049B" w:rsidRDefault="000B049B" w:rsidP="008D697B">
            <w:pPr>
              <w:keepLines/>
            </w:pPr>
            <w:r>
              <w:lastRenderedPageBreak/>
              <w:t>41</w:t>
            </w:r>
          </w:p>
        </w:tc>
        <w:tc>
          <w:tcPr>
            <w:tcW w:w="3015" w:type="dxa"/>
            <w:vAlign w:val="center"/>
          </w:tcPr>
          <w:p w14:paraId="6650257B" w14:textId="66E94433" w:rsidR="000B049B" w:rsidRPr="00805B9E" w:rsidRDefault="000B049B" w:rsidP="008D697B">
            <w:pPr>
              <w:keepLines/>
            </w:pPr>
            <w:r w:rsidRPr="00805B9E">
              <w:t>Protect critical lands within drinking water source areas through acquisition, conservation easements, or</w:t>
            </w:r>
            <w:r>
              <w:t xml:space="preserve"> </w:t>
            </w:r>
            <w:r w:rsidRPr="00805B9E">
              <w:t>other tools that prevent degradation and/or impacts to source water quality.</w:t>
            </w:r>
          </w:p>
        </w:tc>
        <w:tc>
          <w:tcPr>
            <w:tcW w:w="1187" w:type="dxa"/>
            <w:vAlign w:val="center"/>
          </w:tcPr>
          <w:p w14:paraId="2BBADFE3" w14:textId="77777777" w:rsidR="000B049B" w:rsidRDefault="000B049B" w:rsidP="008D697B">
            <w:pPr>
              <w:keepLines/>
            </w:pPr>
          </w:p>
        </w:tc>
        <w:tc>
          <w:tcPr>
            <w:tcW w:w="1168" w:type="dxa"/>
            <w:vAlign w:val="center"/>
          </w:tcPr>
          <w:p w14:paraId="3B2BD923" w14:textId="77777777" w:rsidR="000B049B" w:rsidRDefault="000B049B" w:rsidP="008D697B">
            <w:pPr>
              <w:keepLines/>
            </w:pPr>
          </w:p>
        </w:tc>
        <w:tc>
          <w:tcPr>
            <w:tcW w:w="1126" w:type="dxa"/>
            <w:vAlign w:val="center"/>
          </w:tcPr>
          <w:p w14:paraId="1C35ED1B" w14:textId="77777777" w:rsidR="000B049B" w:rsidRDefault="000B049B" w:rsidP="008D697B">
            <w:pPr>
              <w:keepLines/>
            </w:pPr>
          </w:p>
        </w:tc>
        <w:tc>
          <w:tcPr>
            <w:tcW w:w="1341" w:type="dxa"/>
            <w:vAlign w:val="center"/>
          </w:tcPr>
          <w:p w14:paraId="5BD5F308" w14:textId="77777777" w:rsidR="000B049B" w:rsidRDefault="000B049B" w:rsidP="008D697B">
            <w:pPr>
              <w:keepLines/>
            </w:pPr>
          </w:p>
        </w:tc>
        <w:tc>
          <w:tcPr>
            <w:tcW w:w="1190" w:type="dxa"/>
            <w:vAlign w:val="center"/>
          </w:tcPr>
          <w:p w14:paraId="39D96C06" w14:textId="77777777" w:rsidR="000B049B" w:rsidRDefault="000B049B" w:rsidP="008D697B">
            <w:pPr>
              <w:keepLines/>
            </w:pPr>
          </w:p>
        </w:tc>
        <w:tc>
          <w:tcPr>
            <w:tcW w:w="1555" w:type="dxa"/>
            <w:vAlign w:val="center"/>
          </w:tcPr>
          <w:p w14:paraId="611E9071" w14:textId="77777777" w:rsidR="000B049B" w:rsidRDefault="000B049B" w:rsidP="008D697B">
            <w:pPr>
              <w:keepLines/>
            </w:pPr>
          </w:p>
        </w:tc>
        <w:tc>
          <w:tcPr>
            <w:tcW w:w="1289" w:type="dxa"/>
            <w:vAlign w:val="center"/>
          </w:tcPr>
          <w:p w14:paraId="6511EE28" w14:textId="620B2886" w:rsidR="000B049B" w:rsidRDefault="000B049B" w:rsidP="008D697B">
            <w:pPr>
              <w:keepLines/>
            </w:pPr>
          </w:p>
        </w:tc>
        <w:tc>
          <w:tcPr>
            <w:tcW w:w="1347" w:type="dxa"/>
            <w:vAlign w:val="center"/>
          </w:tcPr>
          <w:p w14:paraId="1DB442BC" w14:textId="106ECC9E" w:rsidR="0080711A" w:rsidRDefault="00B55811" w:rsidP="008D697B">
            <w:pPr>
              <w:keepLines/>
              <w:rPr>
                <w:b/>
                <w:bCs/>
              </w:rPr>
            </w:pPr>
            <w:r>
              <w:rPr>
                <w:b/>
                <w:bCs/>
              </w:rPr>
              <w:t>Medium:</w:t>
            </w:r>
          </w:p>
          <w:p w14:paraId="714B1156" w14:textId="0E5D749E" w:rsidR="000B049B" w:rsidRPr="0080711A" w:rsidRDefault="0080711A" w:rsidP="008D697B">
            <w:pPr>
              <w:keepLines/>
              <w:rPr>
                <w:b/>
                <w:bCs/>
              </w:rPr>
            </w:pPr>
            <w:r>
              <w:t>OWEB FIP (</w:t>
            </w:r>
            <w:r w:rsidR="000E655B">
              <w:t>2</w:t>
            </w:r>
            <w:r>
              <w:t>)</w:t>
            </w:r>
          </w:p>
          <w:p w14:paraId="7BEA5569" w14:textId="6A57E4AF" w:rsidR="0080711A" w:rsidRDefault="000E655B" w:rsidP="008D697B">
            <w:pPr>
              <w:keepLines/>
            </w:pPr>
            <w:r>
              <w:t>LC</w:t>
            </w:r>
            <w:r w:rsidR="0080711A">
              <w:t xml:space="preserve"> CAPS (</w:t>
            </w:r>
            <w:r>
              <w:t>1</w:t>
            </w:r>
            <w:r w:rsidR="0080711A">
              <w:t>)</w:t>
            </w:r>
          </w:p>
        </w:tc>
      </w:tr>
      <w:tr w:rsidR="000B049B" w14:paraId="1E827C0D" w14:textId="77777777" w:rsidTr="007F6F67">
        <w:trPr>
          <w:cantSplit/>
        </w:trPr>
        <w:tc>
          <w:tcPr>
            <w:tcW w:w="14580" w:type="dxa"/>
            <w:gridSpan w:val="10"/>
          </w:tcPr>
          <w:p w14:paraId="5A0575BB" w14:textId="6C98313D" w:rsidR="000B049B" w:rsidRPr="004C321E" w:rsidRDefault="000B049B" w:rsidP="00805B9E">
            <w:pPr>
              <w:keepNext/>
              <w:keepLines/>
              <w:rPr>
                <w:b/>
                <w:bCs/>
              </w:rPr>
            </w:pPr>
            <w:r w:rsidRPr="004C321E">
              <w:rPr>
                <w:b/>
                <w:bCs/>
                <w:sz w:val="24"/>
                <w:szCs w:val="24"/>
              </w:rPr>
              <w:lastRenderedPageBreak/>
              <w:t>Imperative 8: Ecosystem Protection and Enhancement</w:t>
            </w:r>
          </w:p>
        </w:tc>
      </w:tr>
      <w:tr w:rsidR="007F6F67" w14:paraId="1526F38A" w14:textId="77777777" w:rsidTr="008D697B">
        <w:trPr>
          <w:cantSplit/>
        </w:trPr>
        <w:tc>
          <w:tcPr>
            <w:tcW w:w="1362" w:type="dxa"/>
            <w:vAlign w:val="center"/>
          </w:tcPr>
          <w:p w14:paraId="11829FA5" w14:textId="5D20ACE5" w:rsidR="000B049B" w:rsidRDefault="000B049B" w:rsidP="00805B9E">
            <w:pPr>
              <w:keepNext/>
              <w:keepLines/>
            </w:pPr>
            <w:r>
              <w:t>44</w:t>
            </w:r>
          </w:p>
        </w:tc>
        <w:tc>
          <w:tcPr>
            <w:tcW w:w="3015" w:type="dxa"/>
            <w:vAlign w:val="center"/>
          </w:tcPr>
          <w:p w14:paraId="5B332BFF" w14:textId="7AA6DB7A" w:rsidR="000B049B" w:rsidRPr="00805B9E" w:rsidRDefault="000B049B" w:rsidP="00805B9E">
            <w:pPr>
              <w:keepNext/>
              <w:keepLines/>
            </w:pPr>
            <w:r w:rsidRPr="00805B9E">
              <w:t>Support restoration projects that involve diverse landowners and land management goals in locations that will achieve the greatest ecological returns on investment (e.g., cooler streams and improved summertime flows for sensitive species and to address water quality impairments).</w:t>
            </w:r>
          </w:p>
        </w:tc>
        <w:tc>
          <w:tcPr>
            <w:tcW w:w="1187" w:type="dxa"/>
            <w:vAlign w:val="center"/>
          </w:tcPr>
          <w:p w14:paraId="552BB22C" w14:textId="77777777" w:rsidR="000B049B" w:rsidRDefault="000B049B" w:rsidP="00805B9E">
            <w:pPr>
              <w:keepNext/>
              <w:keepLines/>
            </w:pPr>
          </w:p>
        </w:tc>
        <w:tc>
          <w:tcPr>
            <w:tcW w:w="1168" w:type="dxa"/>
            <w:vAlign w:val="center"/>
          </w:tcPr>
          <w:p w14:paraId="085F2857" w14:textId="77777777" w:rsidR="000B049B" w:rsidRDefault="000B049B" w:rsidP="00805B9E">
            <w:pPr>
              <w:keepNext/>
              <w:keepLines/>
            </w:pPr>
          </w:p>
        </w:tc>
        <w:tc>
          <w:tcPr>
            <w:tcW w:w="1126" w:type="dxa"/>
            <w:vAlign w:val="center"/>
          </w:tcPr>
          <w:p w14:paraId="459B49BA" w14:textId="77777777" w:rsidR="000B049B" w:rsidRDefault="000B049B" w:rsidP="00805B9E">
            <w:pPr>
              <w:keepNext/>
              <w:keepLines/>
            </w:pPr>
          </w:p>
        </w:tc>
        <w:tc>
          <w:tcPr>
            <w:tcW w:w="1341" w:type="dxa"/>
            <w:vAlign w:val="center"/>
          </w:tcPr>
          <w:p w14:paraId="71684048" w14:textId="77777777" w:rsidR="000B049B" w:rsidRDefault="000B049B" w:rsidP="00805B9E">
            <w:pPr>
              <w:keepNext/>
              <w:keepLines/>
            </w:pPr>
          </w:p>
        </w:tc>
        <w:tc>
          <w:tcPr>
            <w:tcW w:w="1190" w:type="dxa"/>
            <w:vAlign w:val="center"/>
          </w:tcPr>
          <w:p w14:paraId="4776F095" w14:textId="3DAB383D" w:rsidR="000B049B" w:rsidRDefault="00D21B4B" w:rsidP="00805B9E">
            <w:pPr>
              <w:keepNext/>
              <w:keepLines/>
            </w:pPr>
            <w:r w:rsidRPr="00D21B4B">
              <w:rPr>
                <w:b/>
                <w:bCs/>
              </w:rPr>
              <w:t>High</w:t>
            </w:r>
            <w:r>
              <w:t>: projects with lead identified</w:t>
            </w:r>
          </w:p>
        </w:tc>
        <w:tc>
          <w:tcPr>
            <w:tcW w:w="1555" w:type="dxa"/>
            <w:vAlign w:val="center"/>
          </w:tcPr>
          <w:p w14:paraId="2C6889D3" w14:textId="77777777" w:rsidR="000B049B" w:rsidRDefault="000B049B" w:rsidP="00652110">
            <w:pPr>
              <w:keepNext/>
              <w:keepLines/>
            </w:pPr>
          </w:p>
        </w:tc>
        <w:tc>
          <w:tcPr>
            <w:tcW w:w="1289" w:type="dxa"/>
            <w:vAlign w:val="center"/>
          </w:tcPr>
          <w:p w14:paraId="38F869A8" w14:textId="6920DA6D" w:rsidR="000B049B" w:rsidRDefault="000B049B" w:rsidP="00805B9E">
            <w:pPr>
              <w:keepNext/>
              <w:keepLines/>
            </w:pPr>
          </w:p>
        </w:tc>
        <w:tc>
          <w:tcPr>
            <w:tcW w:w="1347" w:type="dxa"/>
            <w:vAlign w:val="center"/>
          </w:tcPr>
          <w:p w14:paraId="2CFA3098" w14:textId="77777777" w:rsidR="000B049B" w:rsidRDefault="000B049B" w:rsidP="00805B9E">
            <w:pPr>
              <w:keepNext/>
              <w:keepLines/>
            </w:pPr>
          </w:p>
        </w:tc>
      </w:tr>
      <w:tr w:rsidR="007F6F67" w14:paraId="24F570EF" w14:textId="77777777" w:rsidTr="008D697B">
        <w:trPr>
          <w:cantSplit/>
        </w:trPr>
        <w:tc>
          <w:tcPr>
            <w:tcW w:w="1362" w:type="dxa"/>
            <w:vAlign w:val="center"/>
          </w:tcPr>
          <w:p w14:paraId="1851BA13" w14:textId="7A67209A" w:rsidR="000B049B" w:rsidRDefault="000B049B" w:rsidP="00805B9E">
            <w:pPr>
              <w:keepNext/>
              <w:keepLines/>
            </w:pPr>
            <w:r>
              <w:t>45</w:t>
            </w:r>
          </w:p>
        </w:tc>
        <w:tc>
          <w:tcPr>
            <w:tcW w:w="3015" w:type="dxa"/>
            <w:vAlign w:val="center"/>
          </w:tcPr>
          <w:p w14:paraId="125C225A" w14:textId="2FEC111D" w:rsidR="000B049B" w:rsidRPr="00805B9E" w:rsidRDefault="000B049B" w:rsidP="00805B9E">
            <w:pPr>
              <w:keepNext/>
              <w:keepLines/>
            </w:pPr>
            <w:r w:rsidRPr="00805B9E">
              <w:t>Use established methods (e.g., field assessment, remote sensing, and physical models, such as Heat Source) and local knowledge to prioritize stream reaches for riparian buffer restoration projects. Increase wooded buffer zones on priority streams.</w:t>
            </w:r>
          </w:p>
        </w:tc>
        <w:tc>
          <w:tcPr>
            <w:tcW w:w="1187" w:type="dxa"/>
            <w:vAlign w:val="center"/>
          </w:tcPr>
          <w:p w14:paraId="739E9A0E" w14:textId="77777777" w:rsidR="000B049B" w:rsidRDefault="000B049B" w:rsidP="00805B9E">
            <w:pPr>
              <w:keepNext/>
              <w:keepLines/>
            </w:pPr>
          </w:p>
        </w:tc>
        <w:tc>
          <w:tcPr>
            <w:tcW w:w="1168" w:type="dxa"/>
            <w:vAlign w:val="center"/>
          </w:tcPr>
          <w:p w14:paraId="2688F03E" w14:textId="77777777" w:rsidR="000B049B" w:rsidRDefault="000B049B" w:rsidP="00805B9E">
            <w:pPr>
              <w:keepNext/>
              <w:keepLines/>
            </w:pPr>
          </w:p>
        </w:tc>
        <w:tc>
          <w:tcPr>
            <w:tcW w:w="1126" w:type="dxa"/>
            <w:vAlign w:val="center"/>
          </w:tcPr>
          <w:p w14:paraId="6E753663" w14:textId="77777777" w:rsidR="000B049B" w:rsidRDefault="000B049B" w:rsidP="00805B9E">
            <w:pPr>
              <w:keepNext/>
              <w:keepLines/>
            </w:pPr>
          </w:p>
        </w:tc>
        <w:tc>
          <w:tcPr>
            <w:tcW w:w="1341" w:type="dxa"/>
            <w:vAlign w:val="center"/>
          </w:tcPr>
          <w:p w14:paraId="21B47931" w14:textId="77777777" w:rsidR="000B049B" w:rsidRDefault="000B049B" w:rsidP="00805B9E">
            <w:pPr>
              <w:keepNext/>
              <w:keepLines/>
            </w:pPr>
          </w:p>
        </w:tc>
        <w:tc>
          <w:tcPr>
            <w:tcW w:w="1190" w:type="dxa"/>
            <w:vAlign w:val="center"/>
          </w:tcPr>
          <w:p w14:paraId="2399FEC8" w14:textId="5251267D" w:rsidR="000B049B" w:rsidRDefault="00D21B4B" w:rsidP="00805B9E">
            <w:pPr>
              <w:keepNext/>
              <w:keepLines/>
            </w:pPr>
            <w:r w:rsidRPr="00D21B4B">
              <w:rPr>
                <w:b/>
                <w:bCs/>
              </w:rPr>
              <w:t>High</w:t>
            </w:r>
            <w:r>
              <w:t>: projects with lead identified</w:t>
            </w:r>
          </w:p>
        </w:tc>
        <w:tc>
          <w:tcPr>
            <w:tcW w:w="1555" w:type="dxa"/>
            <w:vAlign w:val="center"/>
          </w:tcPr>
          <w:p w14:paraId="5489B0E1" w14:textId="77777777" w:rsidR="000B049B" w:rsidRDefault="000B049B" w:rsidP="00652110">
            <w:pPr>
              <w:keepNext/>
              <w:keepLines/>
            </w:pPr>
          </w:p>
        </w:tc>
        <w:tc>
          <w:tcPr>
            <w:tcW w:w="1289" w:type="dxa"/>
            <w:vAlign w:val="center"/>
          </w:tcPr>
          <w:p w14:paraId="65CFF80D" w14:textId="417C31A7" w:rsidR="000B049B" w:rsidRDefault="000B049B" w:rsidP="00805B9E">
            <w:pPr>
              <w:keepNext/>
              <w:keepLines/>
            </w:pPr>
          </w:p>
        </w:tc>
        <w:tc>
          <w:tcPr>
            <w:tcW w:w="1347" w:type="dxa"/>
            <w:vAlign w:val="center"/>
          </w:tcPr>
          <w:p w14:paraId="6B151602" w14:textId="4F1A261B" w:rsidR="0080711A" w:rsidRDefault="00B55811" w:rsidP="00805B9E">
            <w:pPr>
              <w:keepNext/>
              <w:keepLines/>
              <w:rPr>
                <w:b/>
                <w:bCs/>
              </w:rPr>
            </w:pPr>
            <w:r>
              <w:rPr>
                <w:b/>
                <w:bCs/>
              </w:rPr>
              <w:t>High:</w:t>
            </w:r>
          </w:p>
          <w:p w14:paraId="7641C7D4" w14:textId="2E8B4361" w:rsidR="0080711A" w:rsidRDefault="0080711A" w:rsidP="00805B9E">
            <w:pPr>
              <w:keepNext/>
              <w:keepLines/>
              <w:rPr>
                <w:b/>
                <w:bCs/>
              </w:rPr>
            </w:pPr>
            <w:r>
              <w:t xml:space="preserve">ESA </w:t>
            </w:r>
            <w:r w:rsidR="007F6F67">
              <w:t>FCRPA</w:t>
            </w:r>
            <w:r>
              <w:t xml:space="preserve"> (</w:t>
            </w:r>
            <w:r w:rsidR="000E655B">
              <w:t>1</w:t>
            </w:r>
            <w:r>
              <w:t>)</w:t>
            </w:r>
            <w:r>
              <w:rPr>
                <w:b/>
                <w:bCs/>
              </w:rPr>
              <w:t xml:space="preserve"> </w:t>
            </w:r>
          </w:p>
          <w:p w14:paraId="55EE06B5" w14:textId="59647266" w:rsidR="000B049B" w:rsidRDefault="0080711A" w:rsidP="00805B9E">
            <w:pPr>
              <w:keepNext/>
              <w:keepLines/>
            </w:pPr>
            <w:r>
              <w:rPr>
                <w:b/>
                <w:bCs/>
              </w:rPr>
              <w:br/>
            </w:r>
            <w:r>
              <w:t>OWEB FIP</w:t>
            </w:r>
            <w:r w:rsidR="007F6F67">
              <w:t xml:space="preserve"> </w:t>
            </w:r>
            <w:r>
              <w:t>(</w:t>
            </w:r>
            <w:r w:rsidR="000E655B">
              <w:t>1</w:t>
            </w:r>
            <w:r w:rsidR="007F6F67">
              <w:t>)</w:t>
            </w:r>
          </w:p>
          <w:p w14:paraId="766BE9CE" w14:textId="6782E898" w:rsidR="007F6F67" w:rsidRDefault="000E655B" w:rsidP="00805B9E">
            <w:pPr>
              <w:keepNext/>
              <w:keepLines/>
            </w:pPr>
            <w:r>
              <w:t>LC</w:t>
            </w:r>
            <w:r w:rsidR="007F6F67">
              <w:t xml:space="preserve"> CAPS (</w:t>
            </w:r>
            <w:r>
              <w:t>1</w:t>
            </w:r>
            <w:r w:rsidR="007F6F67">
              <w:t>)</w:t>
            </w:r>
          </w:p>
        </w:tc>
      </w:tr>
      <w:tr w:rsidR="007F6F67" w14:paraId="4AFD9509" w14:textId="77777777" w:rsidTr="008D697B">
        <w:trPr>
          <w:cantSplit/>
        </w:trPr>
        <w:tc>
          <w:tcPr>
            <w:tcW w:w="1362" w:type="dxa"/>
            <w:vAlign w:val="center"/>
          </w:tcPr>
          <w:p w14:paraId="02B8F11D" w14:textId="5064AB22" w:rsidR="000B049B" w:rsidRDefault="000B049B" w:rsidP="00805B9E">
            <w:pPr>
              <w:keepNext/>
              <w:keepLines/>
            </w:pPr>
            <w:r>
              <w:lastRenderedPageBreak/>
              <w:t>46</w:t>
            </w:r>
          </w:p>
        </w:tc>
        <w:tc>
          <w:tcPr>
            <w:tcW w:w="3015" w:type="dxa"/>
            <w:vAlign w:val="center"/>
          </w:tcPr>
          <w:p w14:paraId="0C068B14" w14:textId="1CA657E5" w:rsidR="000B049B" w:rsidRPr="00805B9E" w:rsidRDefault="000B049B" w:rsidP="00805B9E">
            <w:pPr>
              <w:keepNext/>
              <w:keepLines/>
            </w:pPr>
            <w:r w:rsidRPr="00805B9E">
              <w:t>Advocate for the restoration and conservation of native riparian vegetation to facilitate large natural wood recruitment, maintain water quality, ensure ecological function, and produce habitat for aquatic species, including beavers.</w:t>
            </w:r>
          </w:p>
        </w:tc>
        <w:tc>
          <w:tcPr>
            <w:tcW w:w="1187" w:type="dxa"/>
            <w:vAlign w:val="center"/>
          </w:tcPr>
          <w:p w14:paraId="721231D1" w14:textId="77777777" w:rsidR="000B049B" w:rsidRDefault="000B049B" w:rsidP="00805B9E">
            <w:pPr>
              <w:keepNext/>
              <w:keepLines/>
            </w:pPr>
          </w:p>
        </w:tc>
        <w:tc>
          <w:tcPr>
            <w:tcW w:w="1168" w:type="dxa"/>
            <w:vAlign w:val="center"/>
          </w:tcPr>
          <w:p w14:paraId="3F0E0E8F" w14:textId="77777777" w:rsidR="000B049B" w:rsidRDefault="000B049B" w:rsidP="00805B9E">
            <w:pPr>
              <w:keepNext/>
              <w:keepLines/>
            </w:pPr>
          </w:p>
        </w:tc>
        <w:tc>
          <w:tcPr>
            <w:tcW w:w="1126" w:type="dxa"/>
            <w:vAlign w:val="center"/>
          </w:tcPr>
          <w:p w14:paraId="19516762" w14:textId="77777777" w:rsidR="000B049B" w:rsidRDefault="000B049B" w:rsidP="00805B9E">
            <w:pPr>
              <w:keepNext/>
              <w:keepLines/>
            </w:pPr>
          </w:p>
        </w:tc>
        <w:tc>
          <w:tcPr>
            <w:tcW w:w="1341" w:type="dxa"/>
            <w:vAlign w:val="center"/>
          </w:tcPr>
          <w:p w14:paraId="62F7CF80" w14:textId="77777777" w:rsidR="000B049B" w:rsidRDefault="000B049B" w:rsidP="00805B9E">
            <w:pPr>
              <w:keepNext/>
              <w:keepLines/>
            </w:pPr>
          </w:p>
        </w:tc>
        <w:tc>
          <w:tcPr>
            <w:tcW w:w="1190" w:type="dxa"/>
            <w:vAlign w:val="center"/>
          </w:tcPr>
          <w:p w14:paraId="57E0447B" w14:textId="0E3E7130" w:rsidR="000B049B" w:rsidRDefault="00D21B4B" w:rsidP="00805B9E">
            <w:pPr>
              <w:keepNext/>
              <w:keepLines/>
            </w:pPr>
            <w:r w:rsidRPr="00D21B4B">
              <w:rPr>
                <w:b/>
                <w:bCs/>
              </w:rPr>
              <w:t>High</w:t>
            </w:r>
            <w:r>
              <w:t>: projects with lead identified</w:t>
            </w:r>
          </w:p>
        </w:tc>
        <w:tc>
          <w:tcPr>
            <w:tcW w:w="1555" w:type="dxa"/>
            <w:vAlign w:val="center"/>
          </w:tcPr>
          <w:p w14:paraId="3B655F06" w14:textId="77777777" w:rsidR="000B049B" w:rsidRDefault="000B049B" w:rsidP="00652110">
            <w:pPr>
              <w:keepNext/>
              <w:keepLines/>
            </w:pPr>
          </w:p>
        </w:tc>
        <w:tc>
          <w:tcPr>
            <w:tcW w:w="1289" w:type="dxa"/>
            <w:vAlign w:val="center"/>
          </w:tcPr>
          <w:p w14:paraId="51AFFA80" w14:textId="41538014" w:rsidR="000B049B" w:rsidRDefault="000B049B" w:rsidP="00805B9E">
            <w:pPr>
              <w:keepNext/>
              <w:keepLines/>
            </w:pPr>
          </w:p>
        </w:tc>
        <w:tc>
          <w:tcPr>
            <w:tcW w:w="1347" w:type="dxa"/>
            <w:vAlign w:val="center"/>
          </w:tcPr>
          <w:p w14:paraId="28395BDE" w14:textId="077ECCB4" w:rsidR="007F6F67" w:rsidRDefault="00B55811" w:rsidP="007F6F67">
            <w:pPr>
              <w:keepNext/>
              <w:keepLines/>
              <w:rPr>
                <w:b/>
                <w:bCs/>
              </w:rPr>
            </w:pPr>
            <w:r>
              <w:rPr>
                <w:b/>
                <w:bCs/>
              </w:rPr>
              <w:t>High:</w:t>
            </w:r>
          </w:p>
          <w:p w14:paraId="031C6EB4" w14:textId="3483DEBA" w:rsidR="007F6F67" w:rsidRDefault="007F6F67" w:rsidP="007F6F67">
            <w:pPr>
              <w:keepNext/>
              <w:keepLines/>
              <w:rPr>
                <w:b/>
                <w:bCs/>
              </w:rPr>
            </w:pPr>
            <w:r>
              <w:t>ESA FCRPA (</w:t>
            </w:r>
            <w:r w:rsidR="000E655B">
              <w:t>1</w:t>
            </w:r>
            <w:r>
              <w:t>)</w:t>
            </w:r>
            <w:r>
              <w:rPr>
                <w:b/>
                <w:bCs/>
              </w:rPr>
              <w:t xml:space="preserve"> </w:t>
            </w:r>
          </w:p>
          <w:p w14:paraId="60BBB681" w14:textId="3DB30679" w:rsidR="000B049B" w:rsidRDefault="007F6F67" w:rsidP="00805B9E">
            <w:pPr>
              <w:keepNext/>
              <w:keepLines/>
            </w:pPr>
            <w:r>
              <w:t>OWEB FIP (</w:t>
            </w:r>
            <w:r w:rsidR="000E655B">
              <w:t>5</w:t>
            </w:r>
            <w:r>
              <w:t>)</w:t>
            </w:r>
          </w:p>
          <w:p w14:paraId="6729D5D7" w14:textId="761EF508" w:rsidR="007F6F67" w:rsidRDefault="000E655B" w:rsidP="00805B9E">
            <w:pPr>
              <w:keepNext/>
              <w:keepLines/>
            </w:pPr>
            <w:r>
              <w:t>LC</w:t>
            </w:r>
            <w:r w:rsidR="007F6F67">
              <w:t xml:space="preserve"> CAPS (</w:t>
            </w:r>
            <w:r>
              <w:t>1</w:t>
            </w:r>
            <w:r w:rsidR="007F6F67">
              <w:t>)</w:t>
            </w:r>
          </w:p>
        </w:tc>
      </w:tr>
      <w:tr w:rsidR="007F6F67" w14:paraId="5EA5C1F4" w14:textId="77777777" w:rsidTr="008D697B">
        <w:trPr>
          <w:cantSplit/>
        </w:trPr>
        <w:tc>
          <w:tcPr>
            <w:tcW w:w="1362" w:type="dxa"/>
            <w:vAlign w:val="center"/>
          </w:tcPr>
          <w:p w14:paraId="3BB12C85" w14:textId="00C6877B" w:rsidR="000B049B" w:rsidRDefault="000B049B" w:rsidP="00805B9E">
            <w:pPr>
              <w:keepNext/>
              <w:keepLines/>
            </w:pPr>
            <w:r>
              <w:t>47</w:t>
            </w:r>
          </w:p>
        </w:tc>
        <w:tc>
          <w:tcPr>
            <w:tcW w:w="3015" w:type="dxa"/>
            <w:vAlign w:val="center"/>
          </w:tcPr>
          <w:p w14:paraId="1705B339" w14:textId="6552256B" w:rsidR="000B049B" w:rsidRPr="00805B9E" w:rsidRDefault="000B049B" w:rsidP="00805B9E">
            <w:pPr>
              <w:keepNext/>
              <w:keepLines/>
            </w:pPr>
            <w:r w:rsidRPr="00805B9E">
              <w:t>Implement more erosion control practices.</w:t>
            </w:r>
          </w:p>
        </w:tc>
        <w:tc>
          <w:tcPr>
            <w:tcW w:w="1187" w:type="dxa"/>
            <w:vAlign w:val="center"/>
          </w:tcPr>
          <w:p w14:paraId="50B9616E" w14:textId="77777777" w:rsidR="000B049B" w:rsidRDefault="000B049B" w:rsidP="00805B9E">
            <w:pPr>
              <w:keepNext/>
              <w:keepLines/>
            </w:pPr>
          </w:p>
        </w:tc>
        <w:tc>
          <w:tcPr>
            <w:tcW w:w="1168" w:type="dxa"/>
            <w:vAlign w:val="center"/>
          </w:tcPr>
          <w:p w14:paraId="72DB9CFD" w14:textId="77777777" w:rsidR="000B049B" w:rsidRDefault="000B049B" w:rsidP="00805B9E">
            <w:pPr>
              <w:keepNext/>
              <w:keepLines/>
            </w:pPr>
          </w:p>
        </w:tc>
        <w:tc>
          <w:tcPr>
            <w:tcW w:w="1126" w:type="dxa"/>
            <w:vAlign w:val="center"/>
          </w:tcPr>
          <w:p w14:paraId="6E22828E" w14:textId="77777777" w:rsidR="000B049B" w:rsidRDefault="000B049B" w:rsidP="00805B9E">
            <w:pPr>
              <w:keepNext/>
              <w:keepLines/>
            </w:pPr>
          </w:p>
        </w:tc>
        <w:tc>
          <w:tcPr>
            <w:tcW w:w="1341" w:type="dxa"/>
            <w:vAlign w:val="center"/>
          </w:tcPr>
          <w:p w14:paraId="3CF76A1D" w14:textId="77777777" w:rsidR="000B049B" w:rsidRDefault="000B049B" w:rsidP="00805B9E">
            <w:pPr>
              <w:keepNext/>
              <w:keepLines/>
            </w:pPr>
          </w:p>
        </w:tc>
        <w:tc>
          <w:tcPr>
            <w:tcW w:w="1190" w:type="dxa"/>
            <w:vAlign w:val="center"/>
          </w:tcPr>
          <w:p w14:paraId="7AAE9CFE" w14:textId="77777777" w:rsidR="000B049B" w:rsidRDefault="000B049B" w:rsidP="00805B9E">
            <w:pPr>
              <w:keepNext/>
              <w:keepLines/>
            </w:pPr>
          </w:p>
        </w:tc>
        <w:tc>
          <w:tcPr>
            <w:tcW w:w="1555" w:type="dxa"/>
            <w:vAlign w:val="center"/>
          </w:tcPr>
          <w:p w14:paraId="55101F6F" w14:textId="77777777" w:rsidR="000B049B" w:rsidRDefault="000B049B" w:rsidP="00652110">
            <w:pPr>
              <w:keepNext/>
              <w:keepLines/>
            </w:pPr>
          </w:p>
        </w:tc>
        <w:tc>
          <w:tcPr>
            <w:tcW w:w="1289" w:type="dxa"/>
            <w:vAlign w:val="center"/>
          </w:tcPr>
          <w:p w14:paraId="17C9C0E6" w14:textId="3AFB4844" w:rsidR="000B049B" w:rsidRDefault="000B049B" w:rsidP="00805B9E">
            <w:pPr>
              <w:keepNext/>
              <w:keepLines/>
            </w:pPr>
          </w:p>
        </w:tc>
        <w:tc>
          <w:tcPr>
            <w:tcW w:w="1347" w:type="dxa"/>
            <w:vAlign w:val="center"/>
          </w:tcPr>
          <w:p w14:paraId="72EB2E7A" w14:textId="0789538D" w:rsidR="007F6F67" w:rsidRDefault="00B55811" w:rsidP="007F6F67">
            <w:pPr>
              <w:keepNext/>
              <w:keepLines/>
              <w:rPr>
                <w:b/>
                <w:bCs/>
              </w:rPr>
            </w:pPr>
            <w:r>
              <w:rPr>
                <w:b/>
                <w:bCs/>
              </w:rPr>
              <w:t>Medium:</w:t>
            </w:r>
          </w:p>
          <w:p w14:paraId="178FDFD1" w14:textId="497A41E8" w:rsidR="007F6F67" w:rsidRDefault="007F6F67" w:rsidP="007F6F67">
            <w:pPr>
              <w:keepNext/>
              <w:keepLines/>
            </w:pPr>
            <w:r>
              <w:t>OWEB FIP (</w:t>
            </w:r>
            <w:r w:rsidR="000E655B">
              <w:t>5</w:t>
            </w:r>
            <w:r>
              <w:t>)</w:t>
            </w:r>
          </w:p>
          <w:p w14:paraId="31F9FE83" w14:textId="05622FB0" w:rsidR="000B049B" w:rsidRDefault="000E655B" w:rsidP="007F6F67">
            <w:pPr>
              <w:keepNext/>
              <w:keepLines/>
            </w:pPr>
            <w:r>
              <w:t>LC</w:t>
            </w:r>
            <w:r w:rsidR="007F6F67">
              <w:t xml:space="preserve"> CAPS (</w:t>
            </w:r>
            <w:r>
              <w:t>1</w:t>
            </w:r>
            <w:r w:rsidR="007F6F67">
              <w:t>)</w:t>
            </w:r>
          </w:p>
        </w:tc>
      </w:tr>
      <w:tr w:rsidR="007F6F67" w14:paraId="158C2B18" w14:textId="77777777" w:rsidTr="008D697B">
        <w:trPr>
          <w:cantSplit/>
        </w:trPr>
        <w:tc>
          <w:tcPr>
            <w:tcW w:w="1362" w:type="dxa"/>
            <w:vAlign w:val="center"/>
          </w:tcPr>
          <w:p w14:paraId="01F24F17" w14:textId="591CF76D" w:rsidR="000B049B" w:rsidRDefault="000B049B" w:rsidP="00805B9E">
            <w:pPr>
              <w:keepNext/>
              <w:keepLines/>
            </w:pPr>
            <w:r>
              <w:t>48</w:t>
            </w:r>
          </w:p>
        </w:tc>
        <w:tc>
          <w:tcPr>
            <w:tcW w:w="3015" w:type="dxa"/>
            <w:vAlign w:val="center"/>
          </w:tcPr>
          <w:p w14:paraId="153B2601" w14:textId="77777777" w:rsidR="000B049B" w:rsidRDefault="000B049B" w:rsidP="00805B9E">
            <w:pPr>
              <w:keepNext/>
              <w:keepLines/>
            </w:pPr>
            <w:r w:rsidRPr="00805B9E">
              <w:t>Evaluate anthropogenic sources of fine sediment from all land uses, including mass wasting and unsurfaced roads.</w:t>
            </w:r>
          </w:p>
          <w:p w14:paraId="47D0C739" w14:textId="5824AC5F" w:rsidR="000B049B" w:rsidRPr="00805B9E" w:rsidRDefault="000B049B" w:rsidP="00805B9E">
            <w:pPr>
              <w:keepNext/>
              <w:keepLines/>
            </w:pPr>
            <w:r w:rsidRPr="00805B9E">
              <w:t>Seek funding opportunities to reduce shallow landslide risk and other sediment delivery hazards (e.g., undersized culverts, outdated road maintenance, legacy roads) and perform road upgrades, repair, and decommissioning.</w:t>
            </w:r>
          </w:p>
        </w:tc>
        <w:tc>
          <w:tcPr>
            <w:tcW w:w="1187" w:type="dxa"/>
            <w:vAlign w:val="center"/>
          </w:tcPr>
          <w:p w14:paraId="2F77B372" w14:textId="77777777" w:rsidR="000B049B" w:rsidRDefault="000B049B" w:rsidP="00805B9E">
            <w:pPr>
              <w:keepNext/>
              <w:keepLines/>
            </w:pPr>
          </w:p>
        </w:tc>
        <w:tc>
          <w:tcPr>
            <w:tcW w:w="1168" w:type="dxa"/>
            <w:vAlign w:val="center"/>
          </w:tcPr>
          <w:p w14:paraId="1E2BEFD0" w14:textId="77777777" w:rsidR="000B049B" w:rsidRDefault="000B049B" w:rsidP="00805B9E">
            <w:pPr>
              <w:keepNext/>
              <w:keepLines/>
            </w:pPr>
          </w:p>
        </w:tc>
        <w:tc>
          <w:tcPr>
            <w:tcW w:w="1126" w:type="dxa"/>
            <w:vAlign w:val="center"/>
          </w:tcPr>
          <w:p w14:paraId="169BB869" w14:textId="77777777" w:rsidR="000B049B" w:rsidRDefault="000B049B" w:rsidP="00805B9E">
            <w:pPr>
              <w:keepNext/>
              <w:keepLines/>
            </w:pPr>
          </w:p>
        </w:tc>
        <w:tc>
          <w:tcPr>
            <w:tcW w:w="1341" w:type="dxa"/>
            <w:vAlign w:val="center"/>
          </w:tcPr>
          <w:p w14:paraId="6EFE504F" w14:textId="77777777" w:rsidR="000B049B" w:rsidRDefault="000B049B" w:rsidP="00805B9E">
            <w:pPr>
              <w:keepNext/>
              <w:keepLines/>
            </w:pPr>
          </w:p>
        </w:tc>
        <w:tc>
          <w:tcPr>
            <w:tcW w:w="1190" w:type="dxa"/>
            <w:vAlign w:val="center"/>
          </w:tcPr>
          <w:p w14:paraId="2D5BE16F" w14:textId="77777777" w:rsidR="000B049B" w:rsidRDefault="000B049B" w:rsidP="00805B9E">
            <w:pPr>
              <w:keepNext/>
              <w:keepLines/>
            </w:pPr>
          </w:p>
        </w:tc>
        <w:tc>
          <w:tcPr>
            <w:tcW w:w="1555" w:type="dxa"/>
            <w:vAlign w:val="center"/>
          </w:tcPr>
          <w:p w14:paraId="296E60E5" w14:textId="77777777" w:rsidR="000B049B" w:rsidRDefault="000B049B" w:rsidP="00652110">
            <w:pPr>
              <w:keepNext/>
              <w:keepLines/>
            </w:pPr>
          </w:p>
        </w:tc>
        <w:tc>
          <w:tcPr>
            <w:tcW w:w="1289" w:type="dxa"/>
            <w:vAlign w:val="center"/>
          </w:tcPr>
          <w:p w14:paraId="38E4272E" w14:textId="6692D125" w:rsidR="000B049B" w:rsidRDefault="000B049B" w:rsidP="00805B9E">
            <w:pPr>
              <w:keepNext/>
              <w:keepLines/>
            </w:pPr>
          </w:p>
        </w:tc>
        <w:tc>
          <w:tcPr>
            <w:tcW w:w="1347" w:type="dxa"/>
            <w:vAlign w:val="center"/>
          </w:tcPr>
          <w:p w14:paraId="170B6503" w14:textId="5F45059D" w:rsidR="007F6F67" w:rsidRDefault="00011112" w:rsidP="007F6F67">
            <w:pPr>
              <w:keepNext/>
              <w:keepLines/>
              <w:rPr>
                <w:b/>
                <w:bCs/>
              </w:rPr>
            </w:pPr>
            <w:r>
              <w:rPr>
                <w:b/>
                <w:bCs/>
              </w:rPr>
              <w:t>Medium:</w:t>
            </w:r>
          </w:p>
          <w:p w14:paraId="14573454" w14:textId="7BC1478E" w:rsidR="000B049B" w:rsidRDefault="007F6F67" w:rsidP="007F6F67">
            <w:pPr>
              <w:keepNext/>
              <w:keepLines/>
            </w:pPr>
            <w:r>
              <w:t>OWEB FIP (</w:t>
            </w:r>
            <w:r w:rsidR="000E655B">
              <w:t>3</w:t>
            </w:r>
            <w:r w:rsidR="006072C8">
              <w:t>)</w:t>
            </w:r>
          </w:p>
          <w:p w14:paraId="23BFF0F8" w14:textId="0628B6F9" w:rsidR="006072C8" w:rsidRDefault="000E655B" w:rsidP="007F6F67">
            <w:pPr>
              <w:keepNext/>
              <w:keepLines/>
            </w:pPr>
            <w:r>
              <w:t>LC</w:t>
            </w:r>
            <w:r w:rsidR="006072C8">
              <w:t xml:space="preserve"> CAPS (</w:t>
            </w:r>
            <w:r>
              <w:t>1</w:t>
            </w:r>
            <w:r w:rsidR="006072C8">
              <w:t>)</w:t>
            </w:r>
          </w:p>
        </w:tc>
      </w:tr>
      <w:tr w:rsidR="007F6F67" w14:paraId="274B13EE" w14:textId="77777777" w:rsidTr="008D697B">
        <w:trPr>
          <w:cantSplit/>
        </w:trPr>
        <w:tc>
          <w:tcPr>
            <w:tcW w:w="1362" w:type="dxa"/>
            <w:vAlign w:val="center"/>
          </w:tcPr>
          <w:p w14:paraId="03FF4F50" w14:textId="222127F8" w:rsidR="000B049B" w:rsidRDefault="000B049B" w:rsidP="00805B9E">
            <w:pPr>
              <w:keepNext/>
              <w:keepLines/>
            </w:pPr>
            <w:r>
              <w:lastRenderedPageBreak/>
              <w:t>49</w:t>
            </w:r>
          </w:p>
        </w:tc>
        <w:tc>
          <w:tcPr>
            <w:tcW w:w="3015" w:type="dxa"/>
            <w:vAlign w:val="center"/>
          </w:tcPr>
          <w:p w14:paraId="74926E53" w14:textId="13A76BA7" w:rsidR="000B049B" w:rsidRPr="00805B9E" w:rsidRDefault="000B049B" w:rsidP="00805B9E">
            <w:pPr>
              <w:keepNext/>
              <w:keepLines/>
            </w:pPr>
            <w:r w:rsidRPr="00805B9E">
              <w:t>Protect beaver populations and encourage beaver pond creation, especially in critical areas with low summer flows.</w:t>
            </w:r>
          </w:p>
        </w:tc>
        <w:tc>
          <w:tcPr>
            <w:tcW w:w="1187" w:type="dxa"/>
            <w:vAlign w:val="center"/>
          </w:tcPr>
          <w:p w14:paraId="309F642F" w14:textId="77777777" w:rsidR="000B049B" w:rsidRDefault="000B049B" w:rsidP="00805B9E">
            <w:pPr>
              <w:keepNext/>
              <w:keepLines/>
            </w:pPr>
          </w:p>
        </w:tc>
        <w:tc>
          <w:tcPr>
            <w:tcW w:w="1168" w:type="dxa"/>
            <w:vAlign w:val="center"/>
          </w:tcPr>
          <w:p w14:paraId="6DD326A1" w14:textId="77777777" w:rsidR="000B049B" w:rsidRDefault="000B049B" w:rsidP="00805B9E">
            <w:pPr>
              <w:keepNext/>
              <w:keepLines/>
            </w:pPr>
          </w:p>
        </w:tc>
        <w:tc>
          <w:tcPr>
            <w:tcW w:w="1126" w:type="dxa"/>
            <w:vAlign w:val="center"/>
          </w:tcPr>
          <w:p w14:paraId="587DDA3C" w14:textId="77777777" w:rsidR="000B049B" w:rsidRDefault="000B049B" w:rsidP="00805B9E">
            <w:pPr>
              <w:keepNext/>
              <w:keepLines/>
            </w:pPr>
          </w:p>
        </w:tc>
        <w:tc>
          <w:tcPr>
            <w:tcW w:w="1341" w:type="dxa"/>
            <w:vAlign w:val="center"/>
          </w:tcPr>
          <w:p w14:paraId="6F2A116D" w14:textId="77777777" w:rsidR="000B049B" w:rsidRDefault="000B049B" w:rsidP="00805B9E">
            <w:pPr>
              <w:keepNext/>
              <w:keepLines/>
            </w:pPr>
          </w:p>
        </w:tc>
        <w:tc>
          <w:tcPr>
            <w:tcW w:w="1190" w:type="dxa"/>
            <w:vAlign w:val="center"/>
          </w:tcPr>
          <w:p w14:paraId="3BEB7670" w14:textId="0C8907DF" w:rsidR="000B049B" w:rsidRDefault="00D21B4B" w:rsidP="00805B9E">
            <w:pPr>
              <w:keepNext/>
              <w:keepLines/>
            </w:pPr>
            <w:r w:rsidRPr="00D21B4B">
              <w:rPr>
                <w:b/>
                <w:bCs/>
              </w:rPr>
              <w:t>High</w:t>
            </w:r>
            <w:r>
              <w:t>: projects with lead identified</w:t>
            </w:r>
          </w:p>
        </w:tc>
        <w:tc>
          <w:tcPr>
            <w:tcW w:w="1555" w:type="dxa"/>
            <w:vAlign w:val="center"/>
          </w:tcPr>
          <w:p w14:paraId="1B8CF816" w14:textId="77777777" w:rsidR="000B049B" w:rsidRDefault="000B049B" w:rsidP="00652110">
            <w:pPr>
              <w:keepNext/>
              <w:keepLines/>
            </w:pPr>
          </w:p>
        </w:tc>
        <w:tc>
          <w:tcPr>
            <w:tcW w:w="1289" w:type="dxa"/>
            <w:vAlign w:val="center"/>
          </w:tcPr>
          <w:p w14:paraId="532B79A2" w14:textId="0A87EC9D" w:rsidR="000B049B" w:rsidRDefault="000B049B" w:rsidP="00805B9E">
            <w:pPr>
              <w:keepNext/>
              <w:keepLines/>
            </w:pPr>
          </w:p>
        </w:tc>
        <w:tc>
          <w:tcPr>
            <w:tcW w:w="1347" w:type="dxa"/>
            <w:vAlign w:val="center"/>
          </w:tcPr>
          <w:p w14:paraId="44A7D39F" w14:textId="4C476DE4" w:rsidR="000B049B" w:rsidRDefault="00011112" w:rsidP="00805B9E">
            <w:pPr>
              <w:keepNext/>
              <w:keepLines/>
              <w:rPr>
                <w:b/>
                <w:bCs/>
              </w:rPr>
            </w:pPr>
            <w:r>
              <w:rPr>
                <w:b/>
                <w:bCs/>
              </w:rPr>
              <w:t>Medium:</w:t>
            </w:r>
          </w:p>
          <w:p w14:paraId="6FACD447" w14:textId="34CF6ECE" w:rsidR="006072C8" w:rsidRDefault="006072C8" w:rsidP="00805B9E">
            <w:pPr>
              <w:keepNext/>
              <w:keepLines/>
            </w:pPr>
            <w:r>
              <w:t>OWEB FIP (</w:t>
            </w:r>
            <w:r w:rsidR="000E655B">
              <w:t>3</w:t>
            </w:r>
            <w:r>
              <w:t>)</w:t>
            </w:r>
          </w:p>
          <w:p w14:paraId="45E6189D" w14:textId="1049D1DD" w:rsidR="006072C8" w:rsidRPr="006072C8" w:rsidRDefault="000E655B" w:rsidP="00805B9E">
            <w:pPr>
              <w:keepNext/>
              <w:keepLines/>
            </w:pPr>
            <w:r>
              <w:t>LC</w:t>
            </w:r>
            <w:r w:rsidR="006072C8">
              <w:t xml:space="preserve"> CAPS (</w:t>
            </w:r>
            <w:r>
              <w:t>1</w:t>
            </w:r>
            <w:r w:rsidR="006072C8">
              <w:t>)</w:t>
            </w:r>
          </w:p>
        </w:tc>
      </w:tr>
      <w:tr w:rsidR="007F6F67" w14:paraId="2AE4B05F" w14:textId="77777777" w:rsidTr="008D697B">
        <w:trPr>
          <w:cantSplit/>
        </w:trPr>
        <w:tc>
          <w:tcPr>
            <w:tcW w:w="1362" w:type="dxa"/>
            <w:vAlign w:val="center"/>
          </w:tcPr>
          <w:p w14:paraId="4BE8AB59" w14:textId="4863AE07" w:rsidR="000B049B" w:rsidRDefault="000B049B" w:rsidP="00805B9E">
            <w:pPr>
              <w:keepNext/>
              <w:keepLines/>
            </w:pPr>
            <w:r>
              <w:t>50</w:t>
            </w:r>
          </w:p>
        </w:tc>
        <w:tc>
          <w:tcPr>
            <w:tcW w:w="3015" w:type="dxa"/>
            <w:vAlign w:val="center"/>
          </w:tcPr>
          <w:p w14:paraId="380245E1" w14:textId="24252811" w:rsidR="000B049B" w:rsidRPr="00805B9E" w:rsidRDefault="000B049B" w:rsidP="00805B9E">
            <w:pPr>
              <w:keepNext/>
              <w:keepLines/>
            </w:pPr>
            <w:r w:rsidRPr="00805B9E">
              <w:t>Design and implement restoration projects with partners to directly address impairments and improve conditions (e.g., erosion prevention and control, riparian and wetland buffers, urban tree protection).</w:t>
            </w:r>
          </w:p>
        </w:tc>
        <w:tc>
          <w:tcPr>
            <w:tcW w:w="1187" w:type="dxa"/>
            <w:vAlign w:val="center"/>
          </w:tcPr>
          <w:p w14:paraId="4A3FACB1" w14:textId="77777777" w:rsidR="000B049B" w:rsidRDefault="000B049B" w:rsidP="00805B9E">
            <w:pPr>
              <w:keepNext/>
              <w:keepLines/>
            </w:pPr>
          </w:p>
        </w:tc>
        <w:tc>
          <w:tcPr>
            <w:tcW w:w="1168" w:type="dxa"/>
            <w:vAlign w:val="center"/>
          </w:tcPr>
          <w:p w14:paraId="07D0E7FB" w14:textId="77777777" w:rsidR="000B049B" w:rsidRDefault="000B049B" w:rsidP="00805B9E">
            <w:pPr>
              <w:keepNext/>
              <w:keepLines/>
            </w:pPr>
          </w:p>
        </w:tc>
        <w:tc>
          <w:tcPr>
            <w:tcW w:w="1126" w:type="dxa"/>
            <w:vAlign w:val="center"/>
          </w:tcPr>
          <w:p w14:paraId="74604E50" w14:textId="77777777" w:rsidR="000B049B" w:rsidRDefault="000B049B" w:rsidP="00805B9E">
            <w:pPr>
              <w:keepNext/>
              <w:keepLines/>
            </w:pPr>
          </w:p>
        </w:tc>
        <w:tc>
          <w:tcPr>
            <w:tcW w:w="1341" w:type="dxa"/>
            <w:vAlign w:val="center"/>
          </w:tcPr>
          <w:p w14:paraId="2DA953DE" w14:textId="77777777" w:rsidR="000B049B" w:rsidRDefault="000B049B" w:rsidP="00805B9E">
            <w:pPr>
              <w:keepNext/>
              <w:keepLines/>
            </w:pPr>
          </w:p>
        </w:tc>
        <w:tc>
          <w:tcPr>
            <w:tcW w:w="1190" w:type="dxa"/>
            <w:vAlign w:val="center"/>
          </w:tcPr>
          <w:p w14:paraId="5403286A" w14:textId="7FFFA9C9" w:rsidR="000B049B" w:rsidRDefault="00D21B4B" w:rsidP="00805B9E">
            <w:pPr>
              <w:keepNext/>
              <w:keepLines/>
            </w:pPr>
            <w:r w:rsidRPr="00D21B4B">
              <w:rPr>
                <w:b/>
                <w:bCs/>
              </w:rPr>
              <w:t>High</w:t>
            </w:r>
            <w:r>
              <w:t>: projects with lead identified</w:t>
            </w:r>
          </w:p>
        </w:tc>
        <w:tc>
          <w:tcPr>
            <w:tcW w:w="1555" w:type="dxa"/>
            <w:vAlign w:val="center"/>
          </w:tcPr>
          <w:p w14:paraId="10048070" w14:textId="77777777" w:rsidR="000B049B" w:rsidRDefault="000B049B" w:rsidP="00652110">
            <w:pPr>
              <w:keepNext/>
              <w:keepLines/>
            </w:pPr>
          </w:p>
        </w:tc>
        <w:tc>
          <w:tcPr>
            <w:tcW w:w="1289" w:type="dxa"/>
            <w:vAlign w:val="center"/>
          </w:tcPr>
          <w:p w14:paraId="18325043" w14:textId="0A162E8D" w:rsidR="000B049B" w:rsidRDefault="000B049B" w:rsidP="00805B9E">
            <w:pPr>
              <w:keepNext/>
              <w:keepLines/>
            </w:pPr>
          </w:p>
        </w:tc>
        <w:tc>
          <w:tcPr>
            <w:tcW w:w="1347" w:type="dxa"/>
            <w:vAlign w:val="center"/>
          </w:tcPr>
          <w:p w14:paraId="6926FE42" w14:textId="7223B9AE" w:rsidR="006072C8" w:rsidRDefault="00011112" w:rsidP="006072C8">
            <w:pPr>
              <w:keepNext/>
              <w:keepLines/>
              <w:rPr>
                <w:b/>
                <w:bCs/>
              </w:rPr>
            </w:pPr>
            <w:r>
              <w:rPr>
                <w:b/>
                <w:bCs/>
              </w:rPr>
              <w:t>High:</w:t>
            </w:r>
          </w:p>
          <w:p w14:paraId="3598F3A6" w14:textId="46838682" w:rsidR="000B049B" w:rsidRDefault="006072C8" w:rsidP="006072C8">
            <w:pPr>
              <w:keepNext/>
              <w:keepLines/>
            </w:pPr>
            <w:r>
              <w:t>ESA FCRPA (</w:t>
            </w:r>
            <w:r w:rsidR="000E655B">
              <w:t>5</w:t>
            </w:r>
            <w:r>
              <w:t>)</w:t>
            </w:r>
          </w:p>
          <w:p w14:paraId="4DF3DAD3" w14:textId="3572FFC5" w:rsidR="006072C8" w:rsidRDefault="006072C8" w:rsidP="006072C8">
            <w:pPr>
              <w:keepNext/>
              <w:keepLines/>
            </w:pPr>
            <w:r>
              <w:t>OWEB FIP (</w:t>
            </w:r>
            <w:r w:rsidR="000E655B">
              <w:t>4</w:t>
            </w:r>
            <w:r>
              <w:t>)</w:t>
            </w:r>
          </w:p>
          <w:p w14:paraId="5225E17E" w14:textId="31FE5B2A" w:rsidR="006072C8" w:rsidRDefault="000E655B" w:rsidP="006072C8">
            <w:pPr>
              <w:keepNext/>
              <w:keepLines/>
            </w:pPr>
            <w:r>
              <w:t>LC</w:t>
            </w:r>
            <w:r w:rsidR="006072C8">
              <w:t xml:space="preserve"> CAPS (</w:t>
            </w:r>
            <w:r>
              <w:t>1</w:t>
            </w:r>
            <w:r w:rsidR="006072C8">
              <w:t>)</w:t>
            </w:r>
          </w:p>
          <w:p w14:paraId="03362C90" w14:textId="60755C76" w:rsidR="000E655B" w:rsidRDefault="000E655B" w:rsidP="006072C8">
            <w:pPr>
              <w:keepNext/>
              <w:keepLines/>
            </w:pPr>
            <w:r>
              <w:t>LC MJNHMP (1)</w:t>
            </w:r>
          </w:p>
          <w:p w14:paraId="5D3DE771" w14:textId="5F28A3FB" w:rsidR="000E655B" w:rsidRDefault="000E655B" w:rsidP="006072C8">
            <w:pPr>
              <w:keepNext/>
              <w:keepLines/>
            </w:pPr>
          </w:p>
        </w:tc>
      </w:tr>
      <w:tr w:rsidR="007F6F67" w14:paraId="423C1F9E" w14:textId="77777777" w:rsidTr="008D697B">
        <w:trPr>
          <w:cantSplit/>
        </w:trPr>
        <w:tc>
          <w:tcPr>
            <w:tcW w:w="1362" w:type="dxa"/>
            <w:vAlign w:val="center"/>
          </w:tcPr>
          <w:p w14:paraId="289BCF19" w14:textId="6606D427" w:rsidR="000B049B" w:rsidRDefault="000B049B" w:rsidP="00805B9E">
            <w:pPr>
              <w:keepNext/>
              <w:keepLines/>
            </w:pPr>
            <w:r>
              <w:t>51</w:t>
            </w:r>
          </w:p>
        </w:tc>
        <w:tc>
          <w:tcPr>
            <w:tcW w:w="3015" w:type="dxa"/>
            <w:vAlign w:val="center"/>
          </w:tcPr>
          <w:p w14:paraId="7C64C613" w14:textId="5E560083" w:rsidR="000B049B" w:rsidRPr="00805B9E" w:rsidRDefault="000B049B" w:rsidP="00805B9E">
            <w:pPr>
              <w:keepNext/>
              <w:keepLines/>
            </w:pPr>
            <w:r w:rsidRPr="00805B9E">
              <w:t>Evaluate the mechanisms and conditions for restoring hyporheic flows (the transport of surface water through sediments in flow paths that return to surface water) in the Mid-Coast using a suite of strategies (articulated in the Oregon Plan and other plans).</w:t>
            </w:r>
          </w:p>
        </w:tc>
        <w:tc>
          <w:tcPr>
            <w:tcW w:w="1187" w:type="dxa"/>
            <w:vAlign w:val="center"/>
          </w:tcPr>
          <w:p w14:paraId="410FB87E" w14:textId="77777777" w:rsidR="000B049B" w:rsidRDefault="000B049B" w:rsidP="00805B9E">
            <w:pPr>
              <w:keepNext/>
              <w:keepLines/>
            </w:pPr>
          </w:p>
        </w:tc>
        <w:tc>
          <w:tcPr>
            <w:tcW w:w="1168" w:type="dxa"/>
            <w:vAlign w:val="center"/>
          </w:tcPr>
          <w:p w14:paraId="1325A1B4" w14:textId="77777777" w:rsidR="000B049B" w:rsidRDefault="000B049B" w:rsidP="00805B9E">
            <w:pPr>
              <w:keepNext/>
              <w:keepLines/>
            </w:pPr>
          </w:p>
        </w:tc>
        <w:tc>
          <w:tcPr>
            <w:tcW w:w="1126" w:type="dxa"/>
            <w:vAlign w:val="center"/>
          </w:tcPr>
          <w:p w14:paraId="25B92765" w14:textId="77777777" w:rsidR="000B049B" w:rsidRDefault="000B049B" w:rsidP="00805B9E">
            <w:pPr>
              <w:keepNext/>
              <w:keepLines/>
            </w:pPr>
          </w:p>
        </w:tc>
        <w:tc>
          <w:tcPr>
            <w:tcW w:w="1341" w:type="dxa"/>
            <w:vAlign w:val="center"/>
          </w:tcPr>
          <w:p w14:paraId="4B291F96" w14:textId="77777777" w:rsidR="000B049B" w:rsidRDefault="000B049B" w:rsidP="00805B9E">
            <w:pPr>
              <w:keepNext/>
              <w:keepLines/>
            </w:pPr>
          </w:p>
        </w:tc>
        <w:tc>
          <w:tcPr>
            <w:tcW w:w="1190" w:type="dxa"/>
            <w:vAlign w:val="center"/>
          </w:tcPr>
          <w:p w14:paraId="03ADABCA" w14:textId="0E217191" w:rsidR="000B049B" w:rsidRDefault="00D21B4B" w:rsidP="00805B9E">
            <w:pPr>
              <w:keepNext/>
              <w:keepLines/>
            </w:pPr>
            <w:r w:rsidRPr="00D21B4B">
              <w:rPr>
                <w:b/>
                <w:bCs/>
              </w:rPr>
              <w:t>High</w:t>
            </w:r>
            <w:r>
              <w:t>: projects with lead identified</w:t>
            </w:r>
          </w:p>
        </w:tc>
        <w:tc>
          <w:tcPr>
            <w:tcW w:w="1555" w:type="dxa"/>
            <w:vAlign w:val="center"/>
          </w:tcPr>
          <w:p w14:paraId="3AA9EF66" w14:textId="77777777" w:rsidR="000B049B" w:rsidRDefault="000B049B" w:rsidP="00652110">
            <w:pPr>
              <w:keepNext/>
              <w:keepLines/>
            </w:pPr>
          </w:p>
        </w:tc>
        <w:tc>
          <w:tcPr>
            <w:tcW w:w="1289" w:type="dxa"/>
            <w:vAlign w:val="center"/>
          </w:tcPr>
          <w:p w14:paraId="38A4263F" w14:textId="17BFF86B" w:rsidR="000B049B" w:rsidRDefault="000B049B" w:rsidP="00805B9E">
            <w:pPr>
              <w:keepNext/>
              <w:keepLines/>
            </w:pPr>
          </w:p>
        </w:tc>
        <w:tc>
          <w:tcPr>
            <w:tcW w:w="1347" w:type="dxa"/>
            <w:vAlign w:val="center"/>
          </w:tcPr>
          <w:p w14:paraId="54CCDED8" w14:textId="77777777" w:rsidR="00011112" w:rsidRDefault="00011112" w:rsidP="00011112">
            <w:pPr>
              <w:keepNext/>
              <w:keepLines/>
              <w:rPr>
                <w:b/>
                <w:bCs/>
              </w:rPr>
            </w:pPr>
            <w:r>
              <w:rPr>
                <w:b/>
                <w:bCs/>
              </w:rPr>
              <w:t>High:</w:t>
            </w:r>
          </w:p>
          <w:p w14:paraId="60A5A8E5" w14:textId="77777777" w:rsidR="000B049B" w:rsidRDefault="000E655B" w:rsidP="00805B9E">
            <w:pPr>
              <w:keepNext/>
              <w:keepLines/>
            </w:pPr>
            <w:r>
              <w:t xml:space="preserve">ESA FCRPA </w:t>
            </w:r>
            <w:r w:rsidR="00F267A0">
              <w:t>(1)</w:t>
            </w:r>
          </w:p>
          <w:p w14:paraId="38B4971C" w14:textId="77777777" w:rsidR="00F267A0" w:rsidRDefault="00F267A0" w:rsidP="00805B9E">
            <w:pPr>
              <w:keepNext/>
              <w:keepLines/>
            </w:pPr>
            <w:r>
              <w:t>OWEB FIP (2)</w:t>
            </w:r>
          </w:p>
          <w:p w14:paraId="0C5C0BC4" w14:textId="74A718FA" w:rsidR="00F267A0" w:rsidRDefault="00F267A0" w:rsidP="00805B9E">
            <w:pPr>
              <w:keepNext/>
              <w:keepLines/>
            </w:pPr>
            <w:r>
              <w:t>LC CAPS (1)</w:t>
            </w:r>
          </w:p>
        </w:tc>
      </w:tr>
      <w:tr w:rsidR="007F6F67" w14:paraId="6FF3D8A6" w14:textId="77777777" w:rsidTr="008D697B">
        <w:trPr>
          <w:cantSplit/>
        </w:trPr>
        <w:tc>
          <w:tcPr>
            <w:tcW w:w="1362" w:type="dxa"/>
            <w:vAlign w:val="center"/>
          </w:tcPr>
          <w:p w14:paraId="3E278B8A" w14:textId="2CBE9D03" w:rsidR="000B049B" w:rsidRDefault="000B049B" w:rsidP="00805B9E">
            <w:pPr>
              <w:keepNext/>
              <w:keepLines/>
            </w:pPr>
            <w:r>
              <w:lastRenderedPageBreak/>
              <w:t>52</w:t>
            </w:r>
          </w:p>
        </w:tc>
        <w:tc>
          <w:tcPr>
            <w:tcW w:w="3015" w:type="dxa"/>
            <w:vAlign w:val="center"/>
          </w:tcPr>
          <w:p w14:paraId="0E2113B7" w14:textId="3683FD9C" w:rsidR="000B049B" w:rsidRPr="00805B9E" w:rsidRDefault="000B049B" w:rsidP="00805B9E">
            <w:pPr>
              <w:keepNext/>
              <w:keepLines/>
            </w:pPr>
            <w:r w:rsidRPr="00805B9E">
              <w:t>Recommend limits on further appropriation of water on high priority streams where water available for meeting aquatic life needs.</w:t>
            </w:r>
          </w:p>
        </w:tc>
        <w:tc>
          <w:tcPr>
            <w:tcW w:w="1187" w:type="dxa"/>
            <w:vAlign w:val="center"/>
          </w:tcPr>
          <w:p w14:paraId="25FDFA25" w14:textId="77777777" w:rsidR="000B049B" w:rsidRDefault="000B049B" w:rsidP="00805B9E">
            <w:pPr>
              <w:keepNext/>
              <w:keepLines/>
            </w:pPr>
          </w:p>
        </w:tc>
        <w:tc>
          <w:tcPr>
            <w:tcW w:w="1168" w:type="dxa"/>
            <w:vAlign w:val="center"/>
          </w:tcPr>
          <w:p w14:paraId="1B722CCB" w14:textId="77777777" w:rsidR="000B049B" w:rsidRDefault="000B049B" w:rsidP="00805B9E">
            <w:pPr>
              <w:keepNext/>
              <w:keepLines/>
            </w:pPr>
          </w:p>
        </w:tc>
        <w:tc>
          <w:tcPr>
            <w:tcW w:w="1126" w:type="dxa"/>
            <w:vAlign w:val="center"/>
          </w:tcPr>
          <w:p w14:paraId="062D28F0" w14:textId="77777777" w:rsidR="000B049B" w:rsidRDefault="000B049B" w:rsidP="00805B9E">
            <w:pPr>
              <w:keepNext/>
              <w:keepLines/>
            </w:pPr>
          </w:p>
        </w:tc>
        <w:tc>
          <w:tcPr>
            <w:tcW w:w="1341" w:type="dxa"/>
            <w:vAlign w:val="center"/>
          </w:tcPr>
          <w:p w14:paraId="0D8833B7" w14:textId="77777777" w:rsidR="000B049B" w:rsidRDefault="000B049B" w:rsidP="00805B9E">
            <w:pPr>
              <w:keepNext/>
              <w:keepLines/>
            </w:pPr>
          </w:p>
        </w:tc>
        <w:tc>
          <w:tcPr>
            <w:tcW w:w="1190" w:type="dxa"/>
            <w:vAlign w:val="center"/>
          </w:tcPr>
          <w:p w14:paraId="3D34B39F" w14:textId="0905D4D0" w:rsidR="000B049B" w:rsidRDefault="006E35AA" w:rsidP="00805B9E">
            <w:pPr>
              <w:keepNext/>
              <w:keepLines/>
            </w:pPr>
            <w:r w:rsidRPr="00D21B4B">
              <w:rPr>
                <w:b/>
                <w:bCs/>
              </w:rPr>
              <w:t>High</w:t>
            </w:r>
            <w:r>
              <w:t>: projects with lead identified</w:t>
            </w:r>
          </w:p>
        </w:tc>
        <w:tc>
          <w:tcPr>
            <w:tcW w:w="1555" w:type="dxa"/>
            <w:vAlign w:val="center"/>
          </w:tcPr>
          <w:p w14:paraId="73A44E48" w14:textId="77777777" w:rsidR="000B049B" w:rsidRDefault="000B049B" w:rsidP="00652110">
            <w:pPr>
              <w:keepNext/>
              <w:keepLines/>
            </w:pPr>
          </w:p>
        </w:tc>
        <w:tc>
          <w:tcPr>
            <w:tcW w:w="1289" w:type="dxa"/>
            <w:vAlign w:val="center"/>
          </w:tcPr>
          <w:p w14:paraId="29DBA0D2" w14:textId="2451DD52" w:rsidR="000B049B" w:rsidRDefault="000B049B" w:rsidP="00805B9E">
            <w:pPr>
              <w:keepNext/>
              <w:keepLines/>
            </w:pPr>
          </w:p>
        </w:tc>
        <w:tc>
          <w:tcPr>
            <w:tcW w:w="1347" w:type="dxa"/>
            <w:vAlign w:val="center"/>
          </w:tcPr>
          <w:p w14:paraId="180213DE" w14:textId="77777777" w:rsidR="00011112" w:rsidRDefault="00011112" w:rsidP="00011112">
            <w:pPr>
              <w:keepNext/>
              <w:keepLines/>
              <w:rPr>
                <w:b/>
                <w:bCs/>
              </w:rPr>
            </w:pPr>
            <w:r>
              <w:rPr>
                <w:b/>
                <w:bCs/>
              </w:rPr>
              <w:t>High:</w:t>
            </w:r>
          </w:p>
          <w:p w14:paraId="6A17F2D8" w14:textId="77777777" w:rsidR="000B049B" w:rsidRDefault="00F267A0" w:rsidP="00805B9E">
            <w:pPr>
              <w:keepNext/>
              <w:keepLines/>
            </w:pPr>
            <w:r>
              <w:t>ESA FCRPA (4)</w:t>
            </w:r>
          </w:p>
          <w:p w14:paraId="61F4B6BD" w14:textId="77777777" w:rsidR="00F267A0" w:rsidRDefault="00F267A0" w:rsidP="00805B9E">
            <w:pPr>
              <w:keepNext/>
              <w:keepLines/>
            </w:pPr>
            <w:r>
              <w:t>OWEB FIP (4)</w:t>
            </w:r>
          </w:p>
          <w:p w14:paraId="69B56BC2" w14:textId="580814A1" w:rsidR="00F267A0" w:rsidRDefault="00F267A0" w:rsidP="00805B9E">
            <w:pPr>
              <w:keepNext/>
              <w:keepLines/>
            </w:pPr>
            <w:r>
              <w:t>LC CAPS (1)</w:t>
            </w:r>
          </w:p>
        </w:tc>
      </w:tr>
      <w:tr w:rsidR="007F6F67" w14:paraId="0911DB95" w14:textId="77777777" w:rsidTr="008D697B">
        <w:trPr>
          <w:cantSplit/>
        </w:trPr>
        <w:tc>
          <w:tcPr>
            <w:tcW w:w="1362" w:type="dxa"/>
            <w:vAlign w:val="center"/>
          </w:tcPr>
          <w:p w14:paraId="7F7E9350" w14:textId="5ECC10C3" w:rsidR="000B049B" w:rsidRDefault="000B049B" w:rsidP="00805B9E">
            <w:pPr>
              <w:keepNext/>
              <w:keepLines/>
            </w:pPr>
            <w:r>
              <w:t>53</w:t>
            </w:r>
          </w:p>
        </w:tc>
        <w:tc>
          <w:tcPr>
            <w:tcW w:w="3015" w:type="dxa"/>
            <w:vAlign w:val="center"/>
          </w:tcPr>
          <w:p w14:paraId="35E668FD" w14:textId="4946A710" w:rsidR="000B049B" w:rsidRPr="00805B9E" w:rsidRDefault="000B049B" w:rsidP="00805B9E">
            <w:pPr>
              <w:keepNext/>
              <w:keepLines/>
            </w:pPr>
            <w:r w:rsidRPr="00805B9E">
              <w:t>Support projects that result in increased water retention capacity in channels, floodplains, and adjacent uplands and wetlands using a variety of strategies.</w:t>
            </w:r>
          </w:p>
        </w:tc>
        <w:tc>
          <w:tcPr>
            <w:tcW w:w="1187" w:type="dxa"/>
            <w:vAlign w:val="center"/>
          </w:tcPr>
          <w:p w14:paraId="63567C9D" w14:textId="77777777" w:rsidR="000B049B" w:rsidRDefault="000B049B" w:rsidP="00805B9E">
            <w:pPr>
              <w:keepNext/>
              <w:keepLines/>
            </w:pPr>
          </w:p>
        </w:tc>
        <w:tc>
          <w:tcPr>
            <w:tcW w:w="1168" w:type="dxa"/>
            <w:vAlign w:val="center"/>
          </w:tcPr>
          <w:p w14:paraId="07F7708D" w14:textId="77777777" w:rsidR="000B049B" w:rsidRDefault="000B049B" w:rsidP="00805B9E">
            <w:pPr>
              <w:keepNext/>
              <w:keepLines/>
            </w:pPr>
          </w:p>
        </w:tc>
        <w:tc>
          <w:tcPr>
            <w:tcW w:w="1126" w:type="dxa"/>
            <w:vAlign w:val="center"/>
          </w:tcPr>
          <w:p w14:paraId="3AA578B6" w14:textId="77777777" w:rsidR="000B049B" w:rsidRDefault="000B049B" w:rsidP="00805B9E">
            <w:pPr>
              <w:keepNext/>
              <w:keepLines/>
            </w:pPr>
          </w:p>
        </w:tc>
        <w:tc>
          <w:tcPr>
            <w:tcW w:w="1341" w:type="dxa"/>
            <w:vAlign w:val="center"/>
          </w:tcPr>
          <w:p w14:paraId="7914AD63" w14:textId="77777777" w:rsidR="000B049B" w:rsidRDefault="000B049B" w:rsidP="00805B9E">
            <w:pPr>
              <w:keepNext/>
              <w:keepLines/>
            </w:pPr>
          </w:p>
        </w:tc>
        <w:tc>
          <w:tcPr>
            <w:tcW w:w="1190" w:type="dxa"/>
            <w:vAlign w:val="center"/>
          </w:tcPr>
          <w:p w14:paraId="294CB5EA" w14:textId="77777777" w:rsidR="000B049B" w:rsidRDefault="000B049B" w:rsidP="00805B9E">
            <w:pPr>
              <w:keepNext/>
              <w:keepLines/>
            </w:pPr>
          </w:p>
        </w:tc>
        <w:tc>
          <w:tcPr>
            <w:tcW w:w="1555" w:type="dxa"/>
            <w:vAlign w:val="center"/>
          </w:tcPr>
          <w:p w14:paraId="41DA2EA4" w14:textId="77777777" w:rsidR="000B049B" w:rsidRDefault="000B049B" w:rsidP="00652110">
            <w:pPr>
              <w:keepNext/>
              <w:keepLines/>
            </w:pPr>
          </w:p>
        </w:tc>
        <w:tc>
          <w:tcPr>
            <w:tcW w:w="1289" w:type="dxa"/>
            <w:vAlign w:val="center"/>
          </w:tcPr>
          <w:p w14:paraId="7EEB8ABA" w14:textId="015C028B" w:rsidR="000B049B" w:rsidRDefault="000B049B" w:rsidP="00805B9E">
            <w:pPr>
              <w:keepNext/>
              <w:keepLines/>
            </w:pPr>
          </w:p>
        </w:tc>
        <w:tc>
          <w:tcPr>
            <w:tcW w:w="1347" w:type="dxa"/>
            <w:vAlign w:val="center"/>
          </w:tcPr>
          <w:p w14:paraId="2E1FF58A" w14:textId="77777777" w:rsidR="00011112" w:rsidRPr="00011112" w:rsidRDefault="00011112" w:rsidP="00805B9E">
            <w:pPr>
              <w:keepNext/>
              <w:keepLines/>
              <w:rPr>
                <w:b/>
                <w:bCs/>
              </w:rPr>
            </w:pPr>
            <w:r w:rsidRPr="00011112">
              <w:rPr>
                <w:b/>
                <w:bCs/>
              </w:rPr>
              <w:t>Medium:</w:t>
            </w:r>
          </w:p>
          <w:p w14:paraId="33BEC86F" w14:textId="4794AF90" w:rsidR="000B049B" w:rsidRDefault="00F267A0" w:rsidP="00805B9E">
            <w:pPr>
              <w:keepNext/>
              <w:keepLines/>
            </w:pPr>
            <w:r>
              <w:t>OWEB FIP (2)</w:t>
            </w:r>
          </w:p>
          <w:p w14:paraId="2D35EEAB" w14:textId="18C34630" w:rsidR="00F267A0" w:rsidRDefault="00F267A0" w:rsidP="00805B9E">
            <w:pPr>
              <w:keepNext/>
              <w:keepLines/>
            </w:pPr>
            <w:r>
              <w:t>LC CAPS (1)</w:t>
            </w:r>
          </w:p>
        </w:tc>
      </w:tr>
      <w:tr w:rsidR="007F6F67" w14:paraId="3153C1B7" w14:textId="77777777" w:rsidTr="008D697B">
        <w:trPr>
          <w:cantSplit/>
        </w:trPr>
        <w:tc>
          <w:tcPr>
            <w:tcW w:w="1362" w:type="dxa"/>
            <w:vAlign w:val="center"/>
          </w:tcPr>
          <w:p w14:paraId="3A2F1F6D" w14:textId="7EB233C0" w:rsidR="000B049B" w:rsidRDefault="000B049B" w:rsidP="00805B9E">
            <w:pPr>
              <w:keepNext/>
              <w:keepLines/>
            </w:pPr>
            <w:r>
              <w:t>54</w:t>
            </w:r>
          </w:p>
        </w:tc>
        <w:tc>
          <w:tcPr>
            <w:tcW w:w="3015" w:type="dxa"/>
            <w:vAlign w:val="center"/>
          </w:tcPr>
          <w:p w14:paraId="3CD56925" w14:textId="06D92EB7" w:rsidR="000B049B" w:rsidRPr="00805B9E" w:rsidRDefault="000B049B" w:rsidP="00805B9E">
            <w:pPr>
              <w:keepNext/>
              <w:keepLines/>
            </w:pPr>
            <w:r w:rsidRPr="00305E47">
              <w:t>Determine ecological flows (seasonally varying flow targets and temperature-based flow targets), and identify basin-wide in-stream demands. Support development of additional instream water rights. Implement flow restoration efforts in high priority areas as determined by Instream Water Right Monitoring and other means (e.g., ODFW’s Aquatic Habitat Prioritization)</w:t>
            </w:r>
            <w:r>
              <w:t>.</w:t>
            </w:r>
          </w:p>
        </w:tc>
        <w:tc>
          <w:tcPr>
            <w:tcW w:w="1187" w:type="dxa"/>
            <w:vAlign w:val="center"/>
          </w:tcPr>
          <w:p w14:paraId="622F9465" w14:textId="77777777" w:rsidR="000B049B" w:rsidRDefault="000B049B" w:rsidP="00805B9E">
            <w:pPr>
              <w:keepNext/>
              <w:keepLines/>
            </w:pPr>
          </w:p>
        </w:tc>
        <w:tc>
          <w:tcPr>
            <w:tcW w:w="1168" w:type="dxa"/>
            <w:vAlign w:val="center"/>
          </w:tcPr>
          <w:p w14:paraId="565CCC5E" w14:textId="77777777" w:rsidR="000B049B" w:rsidRDefault="000B049B" w:rsidP="00805B9E">
            <w:pPr>
              <w:keepNext/>
              <w:keepLines/>
            </w:pPr>
          </w:p>
        </w:tc>
        <w:tc>
          <w:tcPr>
            <w:tcW w:w="1126" w:type="dxa"/>
            <w:vAlign w:val="center"/>
          </w:tcPr>
          <w:p w14:paraId="41191EA5" w14:textId="77777777" w:rsidR="000B049B" w:rsidRDefault="000B049B" w:rsidP="00805B9E">
            <w:pPr>
              <w:keepNext/>
              <w:keepLines/>
            </w:pPr>
          </w:p>
        </w:tc>
        <w:tc>
          <w:tcPr>
            <w:tcW w:w="1341" w:type="dxa"/>
            <w:vAlign w:val="center"/>
          </w:tcPr>
          <w:p w14:paraId="7BB97A60" w14:textId="77777777" w:rsidR="000B049B" w:rsidRDefault="000B049B" w:rsidP="00805B9E">
            <w:pPr>
              <w:keepNext/>
              <w:keepLines/>
            </w:pPr>
          </w:p>
        </w:tc>
        <w:tc>
          <w:tcPr>
            <w:tcW w:w="1190" w:type="dxa"/>
            <w:vAlign w:val="center"/>
          </w:tcPr>
          <w:p w14:paraId="1598BE4C" w14:textId="3FC1E12A" w:rsidR="000B049B" w:rsidRDefault="006E35AA" w:rsidP="00805B9E">
            <w:pPr>
              <w:keepNext/>
              <w:keepLines/>
            </w:pPr>
            <w:r w:rsidRPr="00D21B4B">
              <w:rPr>
                <w:b/>
                <w:bCs/>
              </w:rPr>
              <w:t>High</w:t>
            </w:r>
            <w:r>
              <w:t>: projects with lead identified</w:t>
            </w:r>
          </w:p>
        </w:tc>
        <w:tc>
          <w:tcPr>
            <w:tcW w:w="1555" w:type="dxa"/>
            <w:vAlign w:val="center"/>
          </w:tcPr>
          <w:p w14:paraId="1FB7820E" w14:textId="77777777" w:rsidR="000B049B" w:rsidRDefault="000B049B" w:rsidP="00652110">
            <w:pPr>
              <w:keepNext/>
              <w:keepLines/>
            </w:pPr>
          </w:p>
        </w:tc>
        <w:tc>
          <w:tcPr>
            <w:tcW w:w="1289" w:type="dxa"/>
            <w:vAlign w:val="center"/>
          </w:tcPr>
          <w:p w14:paraId="1FC9222F" w14:textId="6A3C207E" w:rsidR="000B049B" w:rsidRDefault="000B049B" w:rsidP="00805B9E">
            <w:pPr>
              <w:keepNext/>
              <w:keepLines/>
            </w:pPr>
          </w:p>
        </w:tc>
        <w:tc>
          <w:tcPr>
            <w:tcW w:w="1347" w:type="dxa"/>
            <w:vAlign w:val="center"/>
          </w:tcPr>
          <w:p w14:paraId="1C84730D" w14:textId="4979EC2B" w:rsidR="00011112" w:rsidRPr="00011112" w:rsidRDefault="00011112" w:rsidP="00805B9E">
            <w:pPr>
              <w:keepNext/>
              <w:keepLines/>
              <w:rPr>
                <w:b/>
                <w:bCs/>
              </w:rPr>
            </w:pPr>
            <w:r w:rsidRPr="00011112">
              <w:rPr>
                <w:b/>
                <w:bCs/>
              </w:rPr>
              <w:t>Medium:</w:t>
            </w:r>
          </w:p>
          <w:p w14:paraId="1922FAEE" w14:textId="09805D35" w:rsidR="000B049B" w:rsidRDefault="00F267A0" w:rsidP="00805B9E">
            <w:pPr>
              <w:keepNext/>
              <w:keepLines/>
            </w:pPr>
            <w:r>
              <w:t>OWEB FIP (2)</w:t>
            </w:r>
          </w:p>
          <w:p w14:paraId="02311DE0" w14:textId="26A52641" w:rsidR="00F267A0" w:rsidRDefault="00F267A0" w:rsidP="00805B9E">
            <w:pPr>
              <w:keepNext/>
              <w:keepLines/>
            </w:pPr>
            <w:r>
              <w:t>LC CAPS (1)</w:t>
            </w:r>
          </w:p>
        </w:tc>
      </w:tr>
      <w:tr w:rsidR="007F6F67" w14:paraId="69AA747E" w14:textId="77777777" w:rsidTr="008D697B">
        <w:trPr>
          <w:cantSplit/>
        </w:trPr>
        <w:tc>
          <w:tcPr>
            <w:tcW w:w="1362" w:type="dxa"/>
            <w:vAlign w:val="center"/>
          </w:tcPr>
          <w:p w14:paraId="0DEA7B87" w14:textId="084D8009" w:rsidR="000B049B" w:rsidRDefault="000B049B" w:rsidP="00805B9E">
            <w:pPr>
              <w:keepNext/>
              <w:keepLines/>
            </w:pPr>
            <w:r>
              <w:lastRenderedPageBreak/>
              <w:t>55</w:t>
            </w:r>
          </w:p>
        </w:tc>
        <w:tc>
          <w:tcPr>
            <w:tcW w:w="3015" w:type="dxa"/>
            <w:vAlign w:val="center"/>
          </w:tcPr>
          <w:p w14:paraId="7791A8FB" w14:textId="6DE0708B" w:rsidR="000B049B" w:rsidRPr="00305E47" w:rsidRDefault="000B049B" w:rsidP="00805B9E">
            <w:pPr>
              <w:keepNext/>
              <w:keepLines/>
            </w:pPr>
            <w:r w:rsidRPr="00305E47">
              <w:t>Use established voluntary programs, or other tools, to convert existing water rights (e.g., irrigation, commercial use, other out-of-stream uses) to instream uses that protect critical flows needed to support fish and wildlife, water quality, recreation, and scenic attraction.</w:t>
            </w:r>
          </w:p>
        </w:tc>
        <w:tc>
          <w:tcPr>
            <w:tcW w:w="1187" w:type="dxa"/>
            <w:vAlign w:val="center"/>
          </w:tcPr>
          <w:p w14:paraId="2A0C9534" w14:textId="77777777" w:rsidR="000B049B" w:rsidRDefault="000B049B" w:rsidP="00805B9E">
            <w:pPr>
              <w:keepNext/>
              <w:keepLines/>
            </w:pPr>
          </w:p>
        </w:tc>
        <w:tc>
          <w:tcPr>
            <w:tcW w:w="1168" w:type="dxa"/>
            <w:vAlign w:val="center"/>
          </w:tcPr>
          <w:p w14:paraId="3FC4B4A5" w14:textId="77777777" w:rsidR="000B049B" w:rsidRDefault="000B049B" w:rsidP="00805B9E">
            <w:pPr>
              <w:keepNext/>
              <w:keepLines/>
            </w:pPr>
          </w:p>
        </w:tc>
        <w:tc>
          <w:tcPr>
            <w:tcW w:w="1126" w:type="dxa"/>
            <w:vAlign w:val="center"/>
          </w:tcPr>
          <w:p w14:paraId="78530617" w14:textId="77777777" w:rsidR="000B049B" w:rsidRDefault="000B049B" w:rsidP="00805B9E">
            <w:pPr>
              <w:keepNext/>
              <w:keepLines/>
            </w:pPr>
          </w:p>
        </w:tc>
        <w:tc>
          <w:tcPr>
            <w:tcW w:w="1341" w:type="dxa"/>
            <w:vAlign w:val="center"/>
          </w:tcPr>
          <w:p w14:paraId="241D8CA1" w14:textId="77777777" w:rsidR="000B049B" w:rsidRDefault="000B049B" w:rsidP="00805B9E">
            <w:pPr>
              <w:keepNext/>
              <w:keepLines/>
            </w:pPr>
          </w:p>
        </w:tc>
        <w:tc>
          <w:tcPr>
            <w:tcW w:w="1190" w:type="dxa"/>
            <w:vAlign w:val="center"/>
          </w:tcPr>
          <w:p w14:paraId="1CA8C219" w14:textId="0BE7EB8B" w:rsidR="000B049B" w:rsidRDefault="006E35AA" w:rsidP="00805B9E">
            <w:pPr>
              <w:keepNext/>
              <w:keepLines/>
            </w:pPr>
            <w:r w:rsidRPr="00D21B4B">
              <w:rPr>
                <w:b/>
                <w:bCs/>
              </w:rPr>
              <w:t>High</w:t>
            </w:r>
            <w:r>
              <w:t>: projects with lead identified</w:t>
            </w:r>
          </w:p>
        </w:tc>
        <w:tc>
          <w:tcPr>
            <w:tcW w:w="1555" w:type="dxa"/>
            <w:vAlign w:val="center"/>
          </w:tcPr>
          <w:p w14:paraId="01AB960F" w14:textId="77777777" w:rsidR="000B049B" w:rsidRDefault="000B049B" w:rsidP="00652110">
            <w:pPr>
              <w:keepNext/>
              <w:keepLines/>
            </w:pPr>
          </w:p>
        </w:tc>
        <w:tc>
          <w:tcPr>
            <w:tcW w:w="1289" w:type="dxa"/>
            <w:vAlign w:val="center"/>
          </w:tcPr>
          <w:p w14:paraId="112B091C" w14:textId="5E05055C" w:rsidR="000B049B" w:rsidRDefault="000B049B" w:rsidP="00805B9E">
            <w:pPr>
              <w:keepNext/>
              <w:keepLines/>
            </w:pPr>
          </w:p>
        </w:tc>
        <w:tc>
          <w:tcPr>
            <w:tcW w:w="1347" w:type="dxa"/>
            <w:vAlign w:val="center"/>
          </w:tcPr>
          <w:p w14:paraId="43734FBA" w14:textId="77777777" w:rsidR="00011112" w:rsidRPr="00011112" w:rsidRDefault="00011112" w:rsidP="00011112">
            <w:pPr>
              <w:keepNext/>
              <w:keepLines/>
              <w:rPr>
                <w:b/>
                <w:bCs/>
              </w:rPr>
            </w:pPr>
            <w:r w:rsidRPr="00011112">
              <w:rPr>
                <w:b/>
                <w:bCs/>
              </w:rPr>
              <w:t>Medium:</w:t>
            </w:r>
          </w:p>
          <w:p w14:paraId="61AAE98B" w14:textId="77777777" w:rsidR="000B049B" w:rsidRDefault="00F267A0" w:rsidP="00805B9E">
            <w:pPr>
              <w:keepNext/>
              <w:keepLines/>
            </w:pPr>
            <w:r>
              <w:t>OWEB FIP (2)</w:t>
            </w:r>
          </w:p>
          <w:p w14:paraId="3B092A59" w14:textId="71524E00" w:rsidR="00F267A0" w:rsidRDefault="00F267A0" w:rsidP="00805B9E">
            <w:pPr>
              <w:keepNext/>
              <w:keepLines/>
            </w:pPr>
            <w:r>
              <w:t>LC CAPS (1)</w:t>
            </w:r>
          </w:p>
        </w:tc>
      </w:tr>
      <w:tr w:rsidR="007F6F67" w14:paraId="5B972DEB" w14:textId="77777777" w:rsidTr="008D697B">
        <w:trPr>
          <w:cantSplit/>
        </w:trPr>
        <w:tc>
          <w:tcPr>
            <w:tcW w:w="1362" w:type="dxa"/>
            <w:vAlign w:val="center"/>
          </w:tcPr>
          <w:p w14:paraId="2E51733A" w14:textId="36447391" w:rsidR="000B049B" w:rsidRDefault="000B049B" w:rsidP="00805B9E">
            <w:pPr>
              <w:keepNext/>
              <w:keepLines/>
            </w:pPr>
            <w:r>
              <w:t>56</w:t>
            </w:r>
          </w:p>
        </w:tc>
        <w:tc>
          <w:tcPr>
            <w:tcW w:w="3015" w:type="dxa"/>
            <w:vAlign w:val="center"/>
          </w:tcPr>
          <w:p w14:paraId="05BE3EA8" w14:textId="7C66229D" w:rsidR="000B049B" w:rsidRPr="00305E47" w:rsidRDefault="000B049B" w:rsidP="00805B9E">
            <w:pPr>
              <w:keepNext/>
              <w:keepLines/>
            </w:pPr>
            <w:r w:rsidRPr="00305E47">
              <w:t>Identify priority invasive species in each watershed, and seek funding to support control and management of invasives in streams and along stream corridors while encouraging establishment of native vegetation.</w:t>
            </w:r>
          </w:p>
        </w:tc>
        <w:tc>
          <w:tcPr>
            <w:tcW w:w="1187" w:type="dxa"/>
            <w:vAlign w:val="center"/>
          </w:tcPr>
          <w:p w14:paraId="6E766A8D" w14:textId="77777777" w:rsidR="000B049B" w:rsidRDefault="000B049B" w:rsidP="00805B9E">
            <w:pPr>
              <w:keepNext/>
              <w:keepLines/>
            </w:pPr>
          </w:p>
        </w:tc>
        <w:tc>
          <w:tcPr>
            <w:tcW w:w="1168" w:type="dxa"/>
            <w:vAlign w:val="center"/>
          </w:tcPr>
          <w:p w14:paraId="4FE293EA" w14:textId="77777777" w:rsidR="000B049B" w:rsidRDefault="000B049B" w:rsidP="00805B9E">
            <w:pPr>
              <w:keepNext/>
              <w:keepLines/>
            </w:pPr>
          </w:p>
        </w:tc>
        <w:tc>
          <w:tcPr>
            <w:tcW w:w="1126" w:type="dxa"/>
            <w:vAlign w:val="center"/>
          </w:tcPr>
          <w:p w14:paraId="4251590A" w14:textId="77777777" w:rsidR="000B049B" w:rsidRDefault="000B049B" w:rsidP="00805B9E">
            <w:pPr>
              <w:keepNext/>
              <w:keepLines/>
            </w:pPr>
          </w:p>
        </w:tc>
        <w:tc>
          <w:tcPr>
            <w:tcW w:w="1341" w:type="dxa"/>
            <w:vAlign w:val="center"/>
          </w:tcPr>
          <w:p w14:paraId="45D1B717" w14:textId="77777777" w:rsidR="000B049B" w:rsidRDefault="000B049B" w:rsidP="00805B9E">
            <w:pPr>
              <w:keepNext/>
              <w:keepLines/>
            </w:pPr>
          </w:p>
        </w:tc>
        <w:tc>
          <w:tcPr>
            <w:tcW w:w="1190" w:type="dxa"/>
            <w:vAlign w:val="center"/>
          </w:tcPr>
          <w:p w14:paraId="1969BAC2" w14:textId="5B43DA75" w:rsidR="000B049B" w:rsidRDefault="006E35AA" w:rsidP="00805B9E">
            <w:pPr>
              <w:keepNext/>
              <w:keepLines/>
            </w:pPr>
            <w:r w:rsidRPr="00D21B4B">
              <w:rPr>
                <w:b/>
                <w:bCs/>
              </w:rPr>
              <w:t>High</w:t>
            </w:r>
            <w:r>
              <w:t>: projects with lead identified</w:t>
            </w:r>
          </w:p>
        </w:tc>
        <w:tc>
          <w:tcPr>
            <w:tcW w:w="1555" w:type="dxa"/>
            <w:vAlign w:val="center"/>
          </w:tcPr>
          <w:p w14:paraId="0D51D92D" w14:textId="77777777" w:rsidR="000B049B" w:rsidRDefault="000B049B" w:rsidP="00652110">
            <w:pPr>
              <w:keepNext/>
              <w:keepLines/>
            </w:pPr>
          </w:p>
        </w:tc>
        <w:tc>
          <w:tcPr>
            <w:tcW w:w="1289" w:type="dxa"/>
            <w:vAlign w:val="center"/>
          </w:tcPr>
          <w:p w14:paraId="082E704F" w14:textId="2EA865B0" w:rsidR="000B049B" w:rsidRDefault="000B049B" w:rsidP="00805B9E">
            <w:pPr>
              <w:keepNext/>
              <w:keepLines/>
            </w:pPr>
          </w:p>
        </w:tc>
        <w:tc>
          <w:tcPr>
            <w:tcW w:w="1347" w:type="dxa"/>
            <w:vAlign w:val="center"/>
          </w:tcPr>
          <w:p w14:paraId="0CA91672" w14:textId="77777777" w:rsidR="00011112" w:rsidRPr="00011112" w:rsidRDefault="00011112" w:rsidP="00011112">
            <w:pPr>
              <w:keepNext/>
              <w:keepLines/>
              <w:rPr>
                <w:b/>
                <w:bCs/>
              </w:rPr>
            </w:pPr>
            <w:r w:rsidRPr="00011112">
              <w:rPr>
                <w:b/>
                <w:bCs/>
              </w:rPr>
              <w:t>Medium:</w:t>
            </w:r>
          </w:p>
          <w:p w14:paraId="4215C1B3" w14:textId="77777777" w:rsidR="000B049B" w:rsidRDefault="00F267A0" w:rsidP="00805B9E">
            <w:pPr>
              <w:keepNext/>
              <w:keepLines/>
            </w:pPr>
            <w:r>
              <w:t>OWEB FIP (2)</w:t>
            </w:r>
          </w:p>
          <w:p w14:paraId="78973347" w14:textId="67BBA31B" w:rsidR="00F267A0" w:rsidRDefault="00F267A0" w:rsidP="00805B9E">
            <w:pPr>
              <w:keepNext/>
              <w:keepLines/>
            </w:pPr>
            <w:r>
              <w:t>LC CAPS (1)</w:t>
            </w:r>
          </w:p>
        </w:tc>
      </w:tr>
      <w:tr w:rsidR="007F6F67" w14:paraId="57D7C27A" w14:textId="77777777" w:rsidTr="008D697B">
        <w:trPr>
          <w:cantSplit/>
        </w:trPr>
        <w:tc>
          <w:tcPr>
            <w:tcW w:w="1362" w:type="dxa"/>
            <w:vAlign w:val="center"/>
          </w:tcPr>
          <w:p w14:paraId="4DFA94B5" w14:textId="14F003FE" w:rsidR="000B049B" w:rsidRDefault="000B049B" w:rsidP="00805B9E">
            <w:pPr>
              <w:keepNext/>
              <w:keepLines/>
            </w:pPr>
            <w:r>
              <w:t>57</w:t>
            </w:r>
          </w:p>
        </w:tc>
        <w:tc>
          <w:tcPr>
            <w:tcW w:w="3015" w:type="dxa"/>
            <w:vAlign w:val="center"/>
          </w:tcPr>
          <w:p w14:paraId="2127B7E7" w14:textId="1A502378" w:rsidR="000B049B" w:rsidRPr="00305E47" w:rsidRDefault="000B049B" w:rsidP="00805B9E">
            <w:pPr>
              <w:keepNext/>
              <w:keepLines/>
            </w:pPr>
            <w:r w:rsidRPr="00305E47">
              <w:t>Advocate for implementation of the Lincoln County Multi-Jurisdictional Natural Hazard Mitigation Plan, especially as it relates to wildfire mitigation in the Mid-Coast.</w:t>
            </w:r>
          </w:p>
        </w:tc>
        <w:tc>
          <w:tcPr>
            <w:tcW w:w="1187" w:type="dxa"/>
            <w:vAlign w:val="center"/>
          </w:tcPr>
          <w:p w14:paraId="0BC6CBB9" w14:textId="77777777" w:rsidR="000B049B" w:rsidRDefault="000B049B" w:rsidP="00805B9E">
            <w:pPr>
              <w:keepNext/>
              <w:keepLines/>
            </w:pPr>
          </w:p>
        </w:tc>
        <w:tc>
          <w:tcPr>
            <w:tcW w:w="1168" w:type="dxa"/>
            <w:vAlign w:val="center"/>
          </w:tcPr>
          <w:p w14:paraId="64823186" w14:textId="77777777" w:rsidR="000B049B" w:rsidRDefault="000B049B" w:rsidP="00805B9E">
            <w:pPr>
              <w:keepNext/>
              <w:keepLines/>
            </w:pPr>
          </w:p>
        </w:tc>
        <w:tc>
          <w:tcPr>
            <w:tcW w:w="1126" w:type="dxa"/>
            <w:vAlign w:val="center"/>
          </w:tcPr>
          <w:p w14:paraId="71B2E028" w14:textId="77777777" w:rsidR="000B049B" w:rsidRDefault="000B049B" w:rsidP="00805B9E">
            <w:pPr>
              <w:keepNext/>
              <w:keepLines/>
            </w:pPr>
          </w:p>
        </w:tc>
        <w:tc>
          <w:tcPr>
            <w:tcW w:w="1341" w:type="dxa"/>
            <w:vAlign w:val="center"/>
          </w:tcPr>
          <w:p w14:paraId="764E4FBF" w14:textId="77777777" w:rsidR="000B049B" w:rsidRDefault="000B049B" w:rsidP="00805B9E">
            <w:pPr>
              <w:keepNext/>
              <w:keepLines/>
            </w:pPr>
          </w:p>
        </w:tc>
        <w:tc>
          <w:tcPr>
            <w:tcW w:w="1190" w:type="dxa"/>
            <w:vAlign w:val="center"/>
          </w:tcPr>
          <w:p w14:paraId="35563DE9" w14:textId="77777777" w:rsidR="000B049B" w:rsidRDefault="000B049B" w:rsidP="00805B9E">
            <w:pPr>
              <w:keepNext/>
              <w:keepLines/>
            </w:pPr>
          </w:p>
        </w:tc>
        <w:tc>
          <w:tcPr>
            <w:tcW w:w="1555" w:type="dxa"/>
            <w:vAlign w:val="center"/>
          </w:tcPr>
          <w:p w14:paraId="1BC3121D" w14:textId="77777777" w:rsidR="000B049B" w:rsidRDefault="000B049B" w:rsidP="00652110">
            <w:pPr>
              <w:keepNext/>
              <w:keepLines/>
            </w:pPr>
          </w:p>
        </w:tc>
        <w:tc>
          <w:tcPr>
            <w:tcW w:w="1289" w:type="dxa"/>
            <w:vAlign w:val="center"/>
          </w:tcPr>
          <w:p w14:paraId="4891E04C" w14:textId="18053B5D" w:rsidR="000B049B" w:rsidRDefault="000B049B" w:rsidP="00805B9E">
            <w:pPr>
              <w:keepNext/>
              <w:keepLines/>
            </w:pPr>
          </w:p>
        </w:tc>
        <w:tc>
          <w:tcPr>
            <w:tcW w:w="1347" w:type="dxa"/>
            <w:vAlign w:val="center"/>
          </w:tcPr>
          <w:p w14:paraId="4D3371D5" w14:textId="77777777" w:rsidR="00011112" w:rsidRPr="00011112" w:rsidRDefault="00011112" w:rsidP="00011112">
            <w:pPr>
              <w:keepNext/>
              <w:keepLines/>
              <w:rPr>
                <w:b/>
                <w:bCs/>
              </w:rPr>
            </w:pPr>
            <w:r w:rsidRPr="00011112">
              <w:rPr>
                <w:b/>
                <w:bCs/>
              </w:rPr>
              <w:t>Medium:</w:t>
            </w:r>
          </w:p>
          <w:p w14:paraId="4A59FBB5" w14:textId="77777777" w:rsidR="00F267A0" w:rsidRDefault="00F267A0" w:rsidP="00F267A0">
            <w:pPr>
              <w:keepNext/>
              <w:keepLines/>
            </w:pPr>
            <w:r>
              <w:t>OWEB FIP (2)</w:t>
            </w:r>
          </w:p>
          <w:p w14:paraId="1F56967B" w14:textId="791A3C39" w:rsidR="000B049B" w:rsidRDefault="00F267A0" w:rsidP="00F267A0">
            <w:pPr>
              <w:keepNext/>
              <w:keepLines/>
            </w:pPr>
            <w:r>
              <w:t>LC CAPS (1)</w:t>
            </w:r>
          </w:p>
        </w:tc>
      </w:tr>
      <w:tr w:rsidR="007F6F67" w14:paraId="45E3AA42" w14:textId="77777777" w:rsidTr="008D697B">
        <w:trPr>
          <w:cantSplit/>
        </w:trPr>
        <w:tc>
          <w:tcPr>
            <w:tcW w:w="1362" w:type="dxa"/>
            <w:vAlign w:val="center"/>
          </w:tcPr>
          <w:p w14:paraId="6E4E6B0D" w14:textId="1C99F6AB" w:rsidR="000B049B" w:rsidRDefault="000B049B" w:rsidP="00805B9E">
            <w:pPr>
              <w:keepNext/>
              <w:keepLines/>
            </w:pPr>
            <w:r>
              <w:lastRenderedPageBreak/>
              <w:t>58</w:t>
            </w:r>
          </w:p>
        </w:tc>
        <w:tc>
          <w:tcPr>
            <w:tcW w:w="3015" w:type="dxa"/>
            <w:vAlign w:val="center"/>
          </w:tcPr>
          <w:p w14:paraId="516DBE4B" w14:textId="1EECAC9A" w:rsidR="000B049B" w:rsidRPr="00305E47" w:rsidRDefault="000B049B" w:rsidP="00805B9E">
            <w:pPr>
              <w:keepNext/>
              <w:keepLines/>
            </w:pPr>
            <w:r w:rsidRPr="00305E47">
              <w:t>Acquire land, or obtain conservation easements, to protect critical land areas managed for water quality protection.</w:t>
            </w:r>
          </w:p>
        </w:tc>
        <w:tc>
          <w:tcPr>
            <w:tcW w:w="1187" w:type="dxa"/>
            <w:vAlign w:val="center"/>
          </w:tcPr>
          <w:p w14:paraId="7A2A24B9" w14:textId="77777777" w:rsidR="000B049B" w:rsidRDefault="000B049B" w:rsidP="00805B9E">
            <w:pPr>
              <w:keepNext/>
              <w:keepLines/>
            </w:pPr>
          </w:p>
        </w:tc>
        <w:tc>
          <w:tcPr>
            <w:tcW w:w="1168" w:type="dxa"/>
            <w:vAlign w:val="center"/>
          </w:tcPr>
          <w:p w14:paraId="3DCFD979" w14:textId="77777777" w:rsidR="000B049B" w:rsidRDefault="000B049B" w:rsidP="00805B9E">
            <w:pPr>
              <w:keepNext/>
              <w:keepLines/>
            </w:pPr>
          </w:p>
        </w:tc>
        <w:tc>
          <w:tcPr>
            <w:tcW w:w="1126" w:type="dxa"/>
            <w:vAlign w:val="center"/>
          </w:tcPr>
          <w:p w14:paraId="69D6D1FE" w14:textId="77777777" w:rsidR="000B049B" w:rsidRDefault="000B049B" w:rsidP="00805B9E">
            <w:pPr>
              <w:keepNext/>
              <w:keepLines/>
            </w:pPr>
          </w:p>
        </w:tc>
        <w:tc>
          <w:tcPr>
            <w:tcW w:w="1341" w:type="dxa"/>
            <w:vAlign w:val="center"/>
          </w:tcPr>
          <w:p w14:paraId="7142F1B6" w14:textId="77777777" w:rsidR="000B049B" w:rsidRDefault="000B049B" w:rsidP="00805B9E">
            <w:pPr>
              <w:keepNext/>
              <w:keepLines/>
            </w:pPr>
          </w:p>
        </w:tc>
        <w:tc>
          <w:tcPr>
            <w:tcW w:w="1190" w:type="dxa"/>
            <w:vAlign w:val="center"/>
          </w:tcPr>
          <w:p w14:paraId="303FB74C" w14:textId="77777777" w:rsidR="000B049B" w:rsidRDefault="000B049B" w:rsidP="00805B9E">
            <w:pPr>
              <w:keepNext/>
              <w:keepLines/>
            </w:pPr>
          </w:p>
        </w:tc>
        <w:tc>
          <w:tcPr>
            <w:tcW w:w="1555" w:type="dxa"/>
            <w:vAlign w:val="center"/>
          </w:tcPr>
          <w:p w14:paraId="38E986B3" w14:textId="77777777" w:rsidR="000B049B" w:rsidRDefault="000B049B" w:rsidP="00652110">
            <w:pPr>
              <w:keepNext/>
              <w:keepLines/>
            </w:pPr>
          </w:p>
        </w:tc>
        <w:tc>
          <w:tcPr>
            <w:tcW w:w="1289" w:type="dxa"/>
            <w:vAlign w:val="center"/>
          </w:tcPr>
          <w:p w14:paraId="1767B2E8" w14:textId="259AA646" w:rsidR="000B049B" w:rsidRDefault="000B049B" w:rsidP="00805B9E">
            <w:pPr>
              <w:keepNext/>
              <w:keepLines/>
            </w:pPr>
          </w:p>
        </w:tc>
        <w:tc>
          <w:tcPr>
            <w:tcW w:w="1347" w:type="dxa"/>
            <w:vAlign w:val="center"/>
          </w:tcPr>
          <w:p w14:paraId="48D1F59B" w14:textId="59425603" w:rsidR="00011112" w:rsidRPr="00011112" w:rsidRDefault="00011112" w:rsidP="00F267A0">
            <w:pPr>
              <w:keepNext/>
              <w:keepLines/>
              <w:rPr>
                <w:b/>
                <w:bCs/>
              </w:rPr>
            </w:pPr>
            <w:r w:rsidRPr="00011112">
              <w:rPr>
                <w:b/>
                <w:bCs/>
              </w:rPr>
              <w:t>Medium:</w:t>
            </w:r>
          </w:p>
          <w:p w14:paraId="7E853F01" w14:textId="411B211C" w:rsidR="00F267A0" w:rsidRDefault="00F267A0" w:rsidP="00F267A0">
            <w:pPr>
              <w:keepNext/>
              <w:keepLines/>
            </w:pPr>
            <w:r>
              <w:t>OWEB FIP (2)</w:t>
            </w:r>
          </w:p>
          <w:p w14:paraId="00472F06" w14:textId="58CF0392" w:rsidR="000B049B" w:rsidRDefault="00F267A0" w:rsidP="00F267A0">
            <w:pPr>
              <w:keepNext/>
              <w:keepLines/>
            </w:pPr>
            <w:r>
              <w:t>LC CAPS (1)</w:t>
            </w:r>
          </w:p>
        </w:tc>
      </w:tr>
      <w:tr w:rsidR="007F6F67" w14:paraId="62E8F66A" w14:textId="77777777" w:rsidTr="008D697B">
        <w:trPr>
          <w:cantSplit/>
        </w:trPr>
        <w:tc>
          <w:tcPr>
            <w:tcW w:w="1362" w:type="dxa"/>
            <w:vAlign w:val="center"/>
          </w:tcPr>
          <w:p w14:paraId="3E22FBDD" w14:textId="6C57F334" w:rsidR="000B049B" w:rsidRDefault="000B049B" w:rsidP="00FB5FED">
            <w:pPr>
              <w:keepLines/>
            </w:pPr>
            <w:r>
              <w:t>59</w:t>
            </w:r>
          </w:p>
        </w:tc>
        <w:tc>
          <w:tcPr>
            <w:tcW w:w="3015" w:type="dxa"/>
            <w:vAlign w:val="center"/>
          </w:tcPr>
          <w:p w14:paraId="5F251DE8" w14:textId="52AE1853" w:rsidR="000B049B" w:rsidRPr="00305E47" w:rsidRDefault="000B049B" w:rsidP="00FB5FED">
            <w:pPr>
              <w:keepLines/>
            </w:pPr>
            <w:r w:rsidRPr="00305E47">
              <w:t>Support and advocate for the compilation of a hierarchy of necessary spatial analyses and modeling to determine which conservation strategies, and locations on the landscape, will result in the greatest environmental returns on investment (ROI) (e.g., ecological function) and achieve the highest priorities in existing species recovery plans (e.g., improving winter and summer rearing habitats). Advocate for implementation of strategies in federal Coho recovery plan and Oregon coast Coho Conservation Plan (OWEB FIP Framework).</w:t>
            </w:r>
          </w:p>
        </w:tc>
        <w:tc>
          <w:tcPr>
            <w:tcW w:w="1187" w:type="dxa"/>
            <w:vAlign w:val="center"/>
          </w:tcPr>
          <w:p w14:paraId="2DF93835" w14:textId="77777777" w:rsidR="000B049B" w:rsidRDefault="000B049B" w:rsidP="00FB5FED">
            <w:pPr>
              <w:keepLines/>
            </w:pPr>
          </w:p>
        </w:tc>
        <w:tc>
          <w:tcPr>
            <w:tcW w:w="1168" w:type="dxa"/>
            <w:vAlign w:val="center"/>
          </w:tcPr>
          <w:p w14:paraId="4CEE0472" w14:textId="77777777" w:rsidR="000B049B" w:rsidRDefault="000B049B" w:rsidP="00FB5FED">
            <w:pPr>
              <w:keepLines/>
            </w:pPr>
          </w:p>
        </w:tc>
        <w:tc>
          <w:tcPr>
            <w:tcW w:w="1126" w:type="dxa"/>
            <w:vAlign w:val="center"/>
          </w:tcPr>
          <w:p w14:paraId="622D7648" w14:textId="77777777" w:rsidR="000B049B" w:rsidRDefault="000B049B" w:rsidP="00FB5FED">
            <w:pPr>
              <w:keepLines/>
            </w:pPr>
          </w:p>
        </w:tc>
        <w:tc>
          <w:tcPr>
            <w:tcW w:w="1341" w:type="dxa"/>
            <w:vAlign w:val="center"/>
          </w:tcPr>
          <w:p w14:paraId="051FA571" w14:textId="77777777" w:rsidR="000B049B" w:rsidRDefault="000B049B" w:rsidP="00FB5FED">
            <w:pPr>
              <w:keepLines/>
            </w:pPr>
          </w:p>
        </w:tc>
        <w:tc>
          <w:tcPr>
            <w:tcW w:w="1190" w:type="dxa"/>
            <w:vAlign w:val="center"/>
          </w:tcPr>
          <w:p w14:paraId="2A1A8824" w14:textId="5520A5BA" w:rsidR="000B049B" w:rsidRDefault="006E35AA" w:rsidP="00FB5FED">
            <w:pPr>
              <w:keepLines/>
            </w:pPr>
            <w:r w:rsidRPr="00D21B4B">
              <w:rPr>
                <w:b/>
                <w:bCs/>
              </w:rPr>
              <w:t>High</w:t>
            </w:r>
            <w:r>
              <w:t>: projects with lead identified</w:t>
            </w:r>
          </w:p>
        </w:tc>
        <w:tc>
          <w:tcPr>
            <w:tcW w:w="1555" w:type="dxa"/>
            <w:vAlign w:val="center"/>
          </w:tcPr>
          <w:p w14:paraId="6B8D7DA8" w14:textId="77777777" w:rsidR="000B049B" w:rsidRDefault="000B049B" w:rsidP="00FB5FED">
            <w:pPr>
              <w:keepLines/>
            </w:pPr>
          </w:p>
        </w:tc>
        <w:tc>
          <w:tcPr>
            <w:tcW w:w="1289" w:type="dxa"/>
            <w:vAlign w:val="center"/>
          </w:tcPr>
          <w:p w14:paraId="56E5875F" w14:textId="71E14E80" w:rsidR="000B049B" w:rsidRDefault="000B049B" w:rsidP="00FB5FED">
            <w:pPr>
              <w:keepLines/>
            </w:pPr>
          </w:p>
        </w:tc>
        <w:tc>
          <w:tcPr>
            <w:tcW w:w="1347" w:type="dxa"/>
            <w:vAlign w:val="center"/>
          </w:tcPr>
          <w:p w14:paraId="70ED874D" w14:textId="77777777" w:rsidR="00011112" w:rsidRPr="00011112" w:rsidRDefault="00011112" w:rsidP="00FB5FED">
            <w:pPr>
              <w:keepLines/>
              <w:rPr>
                <w:b/>
                <w:bCs/>
              </w:rPr>
            </w:pPr>
            <w:r w:rsidRPr="00011112">
              <w:rPr>
                <w:b/>
                <w:bCs/>
              </w:rPr>
              <w:t>Medium:</w:t>
            </w:r>
          </w:p>
          <w:p w14:paraId="18C8DBC5" w14:textId="036FBE8B" w:rsidR="00F267A0" w:rsidRDefault="00F267A0" w:rsidP="00FB5FED">
            <w:pPr>
              <w:keepLines/>
            </w:pPr>
            <w:r>
              <w:t>OWEB FIP (1)</w:t>
            </w:r>
          </w:p>
          <w:p w14:paraId="3E872D7D" w14:textId="6CA3E556" w:rsidR="000B049B" w:rsidRDefault="00F267A0" w:rsidP="00FB5FED">
            <w:pPr>
              <w:keepLines/>
            </w:pPr>
            <w:r>
              <w:t>LC CAPS (1)</w:t>
            </w:r>
          </w:p>
        </w:tc>
      </w:tr>
      <w:tr w:rsidR="00652110" w14:paraId="1A107656" w14:textId="77777777" w:rsidTr="00BF0980">
        <w:trPr>
          <w:cantSplit/>
        </w:trPr>
        <w:tc>
          <w:tcPr>
            <w:tcW w:w="14580" w:type="dxa"/>
            <w:gridSpan w:val="10"/>
            <w:vAlign w:val="center"/>
          </w:tcPr>
          <w:p w14:paraId="06FC59DF" w14:textId="76C71589" w:rsidR="00652110" w:rsidRPr="00652110" w:rsidRDefault="00652110" w:rsidP="00F267A0">
            <w:pPr>
              <w:keepNext/>
              <w:keepLines/>
              <w:rPr>
                <w:b/>
                <w:bCs/>
                <w:sz w:val="24"/>
                <w:szCs w:val="24"/>
              </w:rPr>
            </w:pPr>
            <w:r w:rsidRPr="00652110">
              <w:rPr>
                <w:b/>
                <w:bCs/>
                <w:sz w:val="24"/>
                <w:szCs w:val="24"/>
              </w:rPr>
              <w:lastRenderedPageBreak/>
              <w:t>Additional Related Actions from Other Imperatives</w:t>
            </w:r>
          </w:p>
        </w:tc>
      </w:tr>
      <w:tr w:rsidR="00652110" w14:paraId="488FFB9B" w14:textId="77777777" w:rsidTr="008D697B">
        <w:trPr>
          <w:cantSplit/>
        </w:trPr>
        <w:tc>
          <w:tcPr>
            <w:tcW w:w="1362" w:type="dxa"/>
            <w:vAlign w:val="center"/>
          </w:tcPr>
          <w:p w14:paraId="533AAC14" w14:textId="250AC46F" w:rsidR="00652110" w:rsidRDefault="00652110" w:rsidP="00805B9E">
            <w:pPr>
              <w:keepNext/>
              <w:keepLines/>
            </w:pPr>
            <w:r>
              <w:t>1g</w:t>
            </w:r>
          </w:p>
        </w:tc>
        <w:tc>
          <w:tcPr>
            <w:tcW w:w="3015" w:type="dxa"/>
            <w:vAlign w:val="center"/>
          </w:tcPr>
          <w:p w14:paraId="0CE86C90" w14:textId="51D711BD" w:rsidR="00652110" w:rsidRPr="00305E47" w:rsidRDefault="00652110" w:rsidP="00805B9E">
            <w:pPr>
              <w:keepNext/>
              <w:keepLines/>
            </w:pPr>
            <w:r w:rsidRPr="00652110">
              <w:t>Conduct outreach to encourage implementation of voluntary, incentive-based actions throughout the region, consistent with existing plans, such as the Mid-Coast Agricultural Water Quality Management Area Plan.</w:t>
            </w:r>
          </w:p>
        </w:tc>
        <w:tc>
          <w:tcPr>
            <w:tcW w:w="1187" w:type="dxa"/>
            <w:vAlign w:val="center"/>
          </w:tcPr>
          <w:p w14:paraId="4B997600" w14:textId="77777777" w:rsidR="00652110" w:rsidRDefault="00652110" w:rsidP="00805B9E">
            <w:pPr>
              <w:keepNext/>
              <w:keepLines/>
            </w:pPr>
          </w:p>
        </w:tc>
        <w:tc>
          <w:tcPr>
            <w:tcW w:w="1168" w:type="dxa"/>
            <w:vAlign w:val="center"/>
          </w:tcPr>
          <w:p w14:paraId="5950C5D9" w14:textId="77777777" w:rsidR="00652110" w:rsidRDefault="00652110" w:rsidP="00805B9E">
            <w:pPr>
              <w:keepNext/>
              <w:keepLines/>
            </w:pPr>
          </w:p>
        </w:tc>
        <w:tc>
          <w:tcPr>
            <w:tcW w:w="1126" w:type="dxa"/>
            <w:vAlign w:val="center"/>
          </w:tcPr>
          <w:p w14:paraId="0AC30C99" w14:textId="77777777" w:rsidR="00652110" w:rsidRDefault="00652110" w:rsidP="00805B9E">
            <w:pPr>
              <w:keepNext/>
              <w:keepLines/>
            </w:pPr>
          </w:p>
        </w:tc>
        <w:tc>
          <w:tcPr>
            <w:tcW w:w="1341" w:type="dxa"/>
            <w:vAlign w:val="center"/>
          </w:tcPr>
          <w:p w14:paraId="77C6F93C" w14:textId="77777777" w:rsidR="00652110" w:rsidRDefault="00652110" w:rsidP="00805B9E">
            <w:pPr>
              <w:keepNext/>
              <w:keepLines/>
            </w:pPr>
          </w:p>
        </w:tc>
        <w:tc>
          <w:tcPr>
            <w:tcW w:w="1190" w:type="dxa"/>
            <w:vAlign w:val="center"/>
          </w:tcPr>
          <w:p w14:paraId="275460B8" w14:textId="6082A7A3" w:rsidR="00652110" w:rsidRDefault="006E35AA" w:rsidP="00805B9E">
            <w:pPr>
              <w:keepNext/>
              <w:keepLines/>
            </w:pPr>
            <w:r w:rsidRPr="00D21B4B">
              <w:rPr>
                <w:b/>
                <w:bCs/>
              </w:rPr>
              <w:t>High</w:t>
            </w:r>
            <w:r>
              <w:t>: projects with lead identified</w:t>
            </w:r>
          </w:p>
        </w:tc>
        <w:tc>
          <w:tcPr>
            <w:tcW w:w="1555" w:type="dxa"/>
            <w:vAlign w:val="center"/>
          </w:tcPr>
          <w:p w14:paraId="6B0F384D" w14:textId="77777777" w:rsidR="00652110" w:rsidRDefault="00652110" w:rsidP="00652110">
            <w:pPr>
              <w:keepNext/>
              <w:keepLines/>
            </w:pPr>
          </w:p>
        </w:tc>
        <w:tc>
          <w:tcPr>
            <w:tcW w:w="1289" w:type="dxa"/>
            <w:vAlign w:val="center"/>
          </w:tcPr>
          <w:p w14:paraId="41EFCA6C" w14:textId="77777777" w:rsidR="00652110" w:rsidRDefault="00652110" w:rsidP="00805B9E">
            <w:pPr>
              <w:keepNext/>
              <w:keepLines/>
            </w:pPr>
          </w:p>
        </w:tc>
        <w:tc>
          <w:tcPr>
            <w:tcW w:w="1347" w:type="dxa"/>
            <w:vAlign w:val="center"/>
          </w:tcPr>
          <w:p w14:paraId="0BD65DB0" w14:textId="77777777" w:rsidR="00652110" w:rsidRDefault="00AA0438" w:rsidP="00F267A0">
            <w:pPr>
              <w:keepNext/>
              <w:keepLines/>
              <w:rPr>
                <w:b/>
                <w:bCs/>
              </w:rPr>
            </w:pPr>
            <w:r>
              <w:rPr>
                <w:b/>
                <w:bCs/>
              </w:rPr>
              <w:t>Medium:</w:t>
            </w:r>
          </w:p>
          <w:p w14:paraId="2735732B" w14:textId="052030B2" w:rsidR="00AA0438" w:rsidRPr="00AA0438" w:rsidRDefault="00AA0438" w:rsidP="00F267A0">
            <w:pPr>
              <w:keepNext/>
              <w:keepLines/>
            </w:pPr>
            <w:r>
              <w:t>LC CAPS (2)</w:t>
            </w:r>
          </w:p>
        </w:tc>
      </w:tr>
      <w:tr w:rsidR="00AA0438" w14:paraId="063C1E4C" w14:textId="77777777" w:rsidTr="008D697B">
        <w:trPr>
          <w:cantSplit/>
        </w:trPr>
        <w:tc>
          <w:tcPr>
            <w:tcW w:w="1362" w:type="dxa"/>
            <w:vAlign w:val="center"/>
          </w:tcPr>
          <w:p w14:paraId="663A476F" w14:textId="316B7175" w:rsidR="00AA0438" w:rsidRDefault="00AA0438" w:rsidP="00AA0438">
            <w:pPr>
              <w:keepNext/>
              <w:keepLines/>
            </w:pPr>
            <w:r>
              <w:t>1h</w:t>
            </w:r>
          </w:p>
        </w:tc>
        <w:tc>
          <w:tcPr>
            <w:tcW w:w="3015" w:type="dxa"/>
            <w:vAlign w:val="center"/>
          </w:tcPr>
          <w:p w14:paraId="64D35A58" w14:textId="447C749E" w:rsidR="00AA0438" w:rsidRPr="00305E47" w:rsidRDefault="00AA0438" w:rsidP="00AA0438">
            <w:pPr>
              <w:keepNext/>
              <w:keepLines/>
            </w:pPr>
            <w:r w:rsidRPr="00652110">
              <w:t>Inform self-supplied and public water users and residents and businesses within public water supply areas about water supplies and water protection measures, including proper well construction and maintenance, septic system maintenance, and proper use of landscape and other chemicals.</w:t>
            </w:r>
          </w:p>
        </w:tc>
        <w:tc>
          <w:tcPr>
            <w:tcW w:w="1187" w:type="dxa"/>
            <w:vAlign w:val="center"/>
          </w:tcPr>
          <w:p w14:paraId="1B3DC6D3" w14:textId="77777777" w:rsidR="00AA0438" w:rsidRDefault="00AA0438" w:rsidP="00AA0438">
            <w:pPr>
              <w:keepNext/>
              <w:keepLines/>
            </w:pPr>
          </w:p>
        </w:tc>
        <w:tc>
          <w:tcPr>
            <w:tcW w:w="1168" w:type="dxa"/>
            <w:vAlign w:val="center"/>
          </w:tcPr>
          <w:p w14:paraId="2C0152DD" w14:textId="77777777" w:rsidR="00AA0438" w:rsidRDefault="00AA0438" w:rsidP="00AA0438">
            <w:pPr>
              <w:keepNext/>
              <w:keepLines/>
            </w:pPr>
          </w:p>
        </w:tc>
        <w:tc>
          <w:tcPr>
            <w:tcW w:w="1126" w:type="dxa"/>
            <w:vAlign w:val="center"/>
          </w:tcPr>
          <w:p w14:paraId="49D4A354" w14:textId="77777777" w:rsidR="00AA0438" w:rsidRDefault="00AA0438" w:rsidP="00AA0438">
            <w:pPr>
              <w:keepNext/>
              <w:keepLines/>
            </w:pPr>
          </w:p>
        </w:tc>
        <w:tc>
          <w:tcPr>
            <w:tcW w:w="1341" w:type="dxa"/>
            <w:vAlign w:val="center"/>
          </w:tcPr>
          <w:p w14:paraId="7D8AAC72" w14:textId="77777777" w:rsidR="00AA0438" w:rsidRDefault="00AA0438" w:rsidP="00AA0438">
            <w:pPr>
              <w:keepNext/>
              <w:keepLines/>
            </w:pPr>
          </w:p>
        </w:tc>
        <w:tc>
          <w:tcPr>
            <w:tcW w:w="1190" w:type="dxa"/>
            <w:vAlign w:val="center"/>
          </w:tcPr>
          <w:p w14:paraId="4C0696F0" w14:textId="77777777" w:rsidR="00AA0438" w:rsidRDefault="00AA0438" w:rsidP="00AA0438">
            <w:pPr>
              <w:keepNext/>
              <w:keepLines/>
            </w:pPr>
          </w:p>
        </w:tc>
        <w:tc>
          <w:tcPr>
            <w:tcW w:w="1555" w:type="dxa"/>
            <w:vAlign w:val="center"/>
          </w:tcPr>
          <w:p w14:paraId="33D9430A" w14:textId="77777777" w:rsidR="00AA0438" w:rsidRDefault="00AA0438" w:rsidP="00AA0438">
            <w:pPr>
              <w:keepNext/>
              <w:keepLines/>
            </w:pPr>
          </w:p>
        </w:tc>
        <w:tc>
          <w:tcPr>
            <w:tcW w:w="1289" w:type="dxa"/>
            <w:vAlign w:val="center"/>
          </w:tcPr>
          <w:p w14:paraId="30EDA5E8" w14:textId="77777777" w:rsidR="00AA0438" w:rsidRDefault="00AA0438" w:rsidP="00AA0438">
            <w:pPr>
              <w:keepNext/>
              <w:keepLines/>
            </w:pPr>
          </w:p>
        </w:tc>
        <w:tc>
          <w:tcPr>
            <w:tcW w:w="1347" w:type="dxa"/>
            <w:vAlign w:val="center"/>
          </w:tcPr>
          <w:p w14:paraId="0D600A67" w14:textId="77777777" w:rsidR="00AA0438" w:rsidRDefault="00AA0438" w:rsidP="00AA0438">
            <w:pPr>
              <w:keepNext/>
              <w:keepLines/>
              <w:rPr>
                <w:b/>
                <w:bCs/>
              </w:rPr>
            </w:pPr>
            <w:r>
              <w:rPr>
                <w:b/>
                <w:bCs/>
              </w:rPr>
              <w:t>Medium:</w:t>
            </w:r>
          </w:p>
          <w:p w14:paraId="280295DE" w14:textId="387BD0E2" w:rsidR="00AA0438" w:rsidRPr="00011112" w:rsidRDefault="00AA0438" w:rsidP="00AA0438">
            <w:pPr>
              <w:keepNext/>
              <w:keepLines/>
              <w:rPr>
                <w:b/>
                <w:bCs/>
              </w:rPr>
            </w:pPr>
            <w:r>
              <w:t>LC CAPS (2)</w:t>
            </w:r>
          </w:p>
        </w:tc>
      </w:tr>
      <w:tr w:rsidR="00AA0438" w14:paraId="69D9EDA1" w14:textId="77777777" w:rsidTr="008D697B">
        <w:trPr>
          <w:cantSplit/>
        </w:trPr>
        <w:tc>
          <w:tcPr>
            <w:tcW w:w="1362" w:type="dxa"/>
            <w:vAlign w:val="center"/>
          </w:tcPr>
          <w:p w14:paraId="4F977200" w14:textId="4B3C06B5" w:rsidR="00AA0438" w:rsidRDefault="00AA0438" w:rsidP="00AA0438">
            <w:pPr>
              <w:keepNext/>
              <w:keepLines/>
            </w:pPr>
            <w:r>
              <w:lastRenderedPageBreak/>
              <w:t>1i</w:t>
            </w:r>
          </w:p>
        </w:tc>
        <w:tc>
          <w:tcPr>
            <w:tcW w:w="3015" w:type="dxa"/>
            <w:vAlign w:val="center"/>
          </w:tcPr>
          <w:p w14:paraId="7FFD3F91" w14:textId="3A349A2B" w:rsidR="00AA0438" w:rsidRPr="00305E47" w:rsidRDefault="00AA0438" w:rsidP="00AA0438">
            <w:pPr>
              <w:keepNext/>
              <w:keepLines/>
            </w:pPr>
            <w:r w:rsidRPr="00652110">
              <w:t>Work with partners and agencies (e.g., Oregon State University Extension Service) to deliver information on safe pesticide application practices and vegetation management practices that reduce or eliminate pesticide use. Provide outreach on water quality impacts of pesticides and fertilizers associated with lawn management near streams and ponds. Share methods that reduce impacts and identify alternatives.</w:t>
            </w:r>
          </w:p>
        </w:tc>
        <w:tc>
          <w:tcPr>
            <w:tcW w:w="1187" w:type="dxa"/>
            <w:vAlign w:val="center"/>
          </w:tcPr>
          <w:p w14:paraId="317C8826" w14:textId="77777777" w:rsidR="00AA0438" w:rsidRDefault="00AA0438" w:rsidP="00AA0438">
            <w:pPr>
              <w:keepNext/>
              <w:keepLines/>
            </w:pPr>
          </w:p>
        </w:tc>
        <w:tc>
          <w:tcPr>
            <w:tcW w:w="1168" w:type="dxa"/>
            <w:vAlign w:val="center"/>
          </w:tcPr>
          <w:p w14:paraId="117FF7FE" w14:textId="77777777" w:rsidR="00AA0438" w:rsidRDefault="00AA0438" w:rsidP="00AA0438">
            <w:pPr>
              <w:keepNext/>
              <w:keepLines/>
            </w:pPr>
          </w:p>
        </w:tc>
        <w:tc>
          <w:tcPr>
            <w:tcW w:w="1126" w:type="dxa"/>
            <w:vAlign w:val="center"/>
          </w:tcPr>
          <w:p w14:paraId="75598B1C" w14:textId="77777777" w:rsidR="00AA0438" w:rsidRDefault="00AA0438" w:rsidP="00AA0438">
            <w:pPr>
              <w:keepNext/>
              <w:keepLines/>
            </w:pPr>
          </w:p>
        </w:tc>
        <w:tc>
          <w:tcPr>
            <w:tcW w:w="1341" w:type="dxa"/>
            <w:vAlign w:val="center"/>
          </w:tcPr>
          <w:p w14:paraId="073AA816" w14:textId="77777777" w:rsidR="00AA0438" w:rsidRDefault="00AA0438" w:rsidP="00AA0438">
            <w:pPr>
              <w:keepNext/>
              <w:keepLines/>
            </w:pPr>
          </w:p>
        </w:tc>
        <w:tc>
          <w:tcPr>
            <w:tcW w:w="1190" w:type="dxa"/>
            <w:vAlign w:val="center"/>
          </w:tcPr>
          <w:p w14:paraId="704F11A8" w14:textId="77777777" w:rsidR="00AA0438" w:rsidRDefault="00AA0438" w:rsidP="00AA0438">
            <w:pPr>
              <w:keepNext/>
              <w:keepLines/>
            </w:pPr>
          </w:p>
        </w:tc>
        <w:tc>
          <w:tcPr>
            <w:tcW w:w="1555" w:type="dxa"/>
            <w:vAlign w:val="center"/>
          </w:tcPr>
          <w:p w14:paraId="246546AE" w14:textId="77777777" w:rsidR="00AA0438" w:rsidRDefault="00AA0438" w:rsidP="00AA0438">
            <w:pPr>
              <w:keepNext/>
              <w:keepLines/>
            </w:pPr>
          </w:p>
        </w:tc>
        <w:tc>
          <w:tcPr>
            <w:tcW w:w="1289" w:type="dxa"/>
            <w:vAlign w:val="center"/>
          </w:tcPr>
          <w:p w14:paraId="5C55435F" w14:textId="77777777" w:rsidR="00AA0438" w:rsidRDefault="00AA0438" w:rsidP="00AA0438">
            <w:pPr>
              <w:keepNext/>
              <w:keepLines/>
            </w:pPr>
          </w:p>
        </w:tc>
        <w:tc>
          <w:tcPr>
            <w:tcW w:w="1347" w:type="dxa"/>
            <w:vAlign w:val="center"/>
          </w:tcPr>
          <w:p w14:paraId="46D10641" w14:textId="77777777" w:rsidR="00AA0438" w:rsidRDefault="00AA0438" w:rsidP="00AA0438">
            <w:pPr>
              <w:keepNext/>
              <w:keepLines/>
              <w:rPr>
                <w:b/>
                <w:bCs/>
              </w:rPr>
            </w:pPr>
            <w:r>
              <w:rPr>
                <w:b/>
                <w:bCs/>
              </w:rPr>
              <w:t>Medium:</w:t>
            </w:r>
          </w:p>
          <w:p w14:paraId="4E067C43" w14:textId="5BE9B498" w:rsidR="00AA0438" w:rsidRPr="00011112" w:rsidRDefault="00AA0438" w:rsidP="00AA0438">
            <w:pPr>
              <w:keepNext/>
              <w:keepLines/>
              <w:rPr>
                <w:b/>
                <w:bCs/>
              </w:rPr>
            </w:pPr>
            <w:r>
              <w:t>LC CAPS (2)</w:t>
            </w:r>
          </w:p>
        </w:tc>
      </w:tr>
      <w:tr w:rsidR="00AA0438" w14:paraId="306A67AE" w14:textId="77777777" w:rsidTr="008D697B">
        <w:trPr>
          <w:cantSplit/>
        </w:trPr>
        <w:tc>
          <w:tcPr>
            <w:tcW w:w="1362" w:type="dxa"/>
            <w:vAlign w:val="center"/>
          </w:tcPr>
          <w:p w14:paraId="2E7A9412" w14:textId="2813D21F" w:rsidR="00AA0438" w:rsidRDefault="00AA0438" w:rsidP="00AA0438">
            <w:pPr>
              <w:keepNext/>
              <w:keepLines/>
            </w:pPr>
            <w:r>
              <w:t>1j</w:t>
            </w:r>
          </w:p>
        </w:tc>
        <w:tc>
          <w:tcPr>
            <w:tcW w:w="3015" w:type="dxa"/>
            <w:vAlign w:val="center"/>
          </w:tcPr>
          <w:p w14:paraId="2F8F4E6E" w14:textId="5338B800" w:rsidR="00AA0438" w:rsidRPr="00305E47" w:rsidRDefault="00AA0438" w:rsidP="00AA0438">
            <w:pPr>
              <w:keepNext/>
              <w:keepLines/>
            </w:pPr>
            <w:r w:rsidRPr="00652110">
              <w:t>Conduct education in source water areas (including to those that may not be customers of the water provider) about</w:t>
            </w:r>
            <w:r>
              <w:t xml:space="preserve"> </w:t>
            </w:r>
            <w:r w:rsidRPr="00652110">
              <w:t>drinking water sources, risks, choices, and strategies.</w:t>
            </w:r>
          </w:p>
        </w:tc>
        <w:tc>
          <w:tcPr>
            <w:tcW w:w="1187" w:type="dxa"/>
            <w:vAlign w:val="center"/>
          </w:tcPr>
          <w:p w14:paraId="27C0AE46" w14:textId="77777777" w:rsidR="00AA0438" w:rsidRDefault="00AA0438" w:rsidP="00AA0438">
            <w:pPr>
              <w:keepNext/>
              <w:keepLines/>
            </w:pPr>
          </w:p>
        </w:tc>
        <w:tc>
          <w:tcPr>
            <w:tcW w:w="1168" w:type="dxa"/>
            <w:vAlign w:val="center"/>
          </w:tcPr>
          <w:p w14:paraId="25EA84E1" w14:textId="77777777" w:rsidR="00AA0438" w:rsidRDefault="00AA0438" w:rsidP="00AA0438">
            <w:pPr>
              <w:keepNext/>
              <w:keepLines/>
            </w:pPr>
          </w:p>
        </w:tc>
        <w:tc>
          <w:tcPr>
            <w:tcW w:w="1126" w:type="dxa"/>
            <w:vAlign w:val="center"/>
          </w:tcPr>
          <w:p w14:paraId="30F87039" w14:textId="77777777" w:rsidR="00AA0438" w:rsidRDefault="00AA0438" w:rsidP="00AA0438">
            <w:pPr>
              <w:keepNext/>
              <w:keepLines/>
            </w:pPr>
          </w:p>
        </w:tc>
        <w:tc>
          <w:tcPr>
            <w:tcW w:w="1341" w:type="dxa"/>
            <w:vAlign w:val="center"/>
          </w:tcPr>
          <w:p w14:paraId="45F6154C" w14:textId="77777777" w:rsidR="00AA0438" w:rsidRDefault="00AA0438" w:rsidP="00AA0438">
            <w:pPr>
              <w:keepNext/>
              <w:keepLines/>
            </w:pPr>
          </w:p>
        </w:tc>
        <w:tc>
          <w:tcPr>
            <w:tcW w:w="1190" w:type="dxa"/>
            <w:vAlign w:val="center"/>
          </w:tcPr>
          <w:p w14:paraId="0C9BCF3E" w14:textId="1DB3E0D9" w:rsidR="00AA0438" w:rsidRDefault="006E35AA" w:rsidP="00AA0438">
            <w:pPr>
              <w:keepNext/>
              <w:keepLines/>
            </w:pPr>
            <w:r w:rsidRPr="006E35AA">
              <w:rPr>
                <w:b/>
                <w:bCs/>
              </w:rPr>
              <w:t>Medium</w:t>
            </w:r>
            <w:r>
              <w:t>: projects identified</w:t>
            </w:r>
          </w:p>
        </w:tc>
        <w:tc>
          <w:tcPr>
            <w:tcW w:w="1555" w:type="dxa"/>
            <w:vAlign w:val="center"/>
          </w:tcPr>
          <w:p w14:paraId="506A2DB4" w14:textId="77777777" w:rsidR="00AA0438" w:rsidRDefault="00AA0438" w:rsidP="00AA0438">
            <w:pPr>
              <w:keepNext/>
              <w:keepLines/>
            </w:pPr>
          </w:p>
        </w:tc>
        <w:tc>
          <w:tcPr>
            <w:tcW w:w="1289" w:type="dxa"/>
            <w:vAlign w:val="center"/>
          </w:tcPr>
          <w:p w14:paraId="1468245D" w14:textId="77777777" w:rsidR="00AA0438" w:rsidRDefault="00AA0438" w:rsidP="00AA0438">
            <w:pPr>
              <w:keepNext/>
              <w:keepLines/>
            </w:pPr>
          </w:p>
        </w:tc>
        <w:tc>
          <w:tcPr>
            <w:tcW w:w="1347" w:type="dxa"/>
            <w:vAlign w:val="center"/>
          </w:tcPr>
          <w:p w14:paraId="28C02373" w14:textId="77777777" w:rsidR="00AA0438" w:rsidRDefault="00AA0438" w:rsidP="00AA0438">
            <w:pPr>
              <w:keepNext/>
              <w:keepLines/>
              <w:rPr>
                <w:b/>
                <w:bCs/>
              </w:rPr>
            </w:pPr>
            <w:r>
              <w:rPr>
                <w:b/>
                <w:bCs/>
              </w:rPr>
              <w:t>Medium:</w:t>
            </w:r>
          </w:p>
          <w:p w14:paraId="7A47D2AE" w14:textId="6E1CADD1" w:rsidR="00AA0438" w:rsidRPr="00011112" w:rsidRDefault="00AA0438" w:rsidP="00AA0438">
            <w:pPr>
              <w:keepNext/>
              <w:keepLines/>
              <w:rPr>
                <w:b/>
                <w:bCs/>
              </w:rPr>
            </w:pPr>
            <w:r>
              <w:t>LC CAPS (2)</w:t>
            </w:r>
          </w:p>
        </w:tc>
      </w:tr>
      <w:tr w:rsidR="00AA0438" w14:paraId="550B5760" w14:textId="77777777" w:rsidTr="008D697B">
        <w:trPr>
          <w:cantSplit/>
        </w:trPr>
        <w:tc>
          <w:tcPr>
            <w:tcW w:w="1362" w:type="dxa"/>
            <w:vAlign w:val="center"/>
          </w:tcPr>
          <w:p w14:paraId="62EDA85B" w14:textId="0BD567A4" w:rsidR="00AA0438" w:rsidRDefault="00AA0438" w:rsidP="00AA0438">
            <w:pPr>
              <w:keepNext/>
              <w:keepLines/>
            </w:pPr>
            <w:r>
              <w:t>1k</w:t>
            </w:r>
          </w:p>
        </w:tc>
        <w:tc>
          <w:tcPr>
            <w:tcW w:w="3015" w:type="dxa"/>
            <w:vAlign w:val="center"/>
          </w:tcPr>
          <w:p w14:paraId="52609F1F" w14:textId="589E3782" w:rsidR="00AA0438" w:rsidRPr="00305E47" w:rsidRDefault="00AA0438" w:rsidP="00AA0438">
            <w:pPr>
              <w:keepNext/>
              <w:keepLines/>
            </w:pPr>
            <w:r w:rsidRPr="00652110">
              <w:t>Connect private landowners with resources and information about best management practices to improve water quality and quantity.</w:t>
            </w:r>
          </w:p>
        </w:tc>
        <w:tc>
          <w:tcPr>
            <w:tcW w:w="1187" w:type="dxa"/>
            <w:vAlign w:val="center"/>
          </w:tcPr>
          <w:p w14:paraId="5FC54FF6" w14:textId="77777777" w:rsidR="00AA0438" w:rsidRDefault="00AA0438" w:rsidP="00AA0438">
            <w:pPr>
              <w:keepNext/>
              <w:keepLines/>
            </w:pPr>
          </w:p>
        </w:tc>
        <w:tc>
          <w:tcPr>
            <w:tcW w:w="1168" w:type="dxa"/>
            <w:vAlign w:val="center"/>
          </w:tcPr>
          <w:p w14:paraId="2F997931" w14:textId="77777777" w:rsidR="00AA0438" w:rsidRDefault="00AA0438" w:rsidP="00AA0438">
            <w:pPr>
              <w:keepNext/>
              <w:keepLines/>
            </w:pPr>
          </w:p>
        </w:tc>
        <w:tc>
          <w:tcPr>
            <w:tcW w:w="1126" w:type="dxa"/>
            <w:vAlign w:val="center"/>
          </w:tcPr>
          <w:p w14:paraId="2DCB2B10" w14:textId="77777777" w:rsidR="00AA0438" w:rsidRDefault="00AA0438" w:rsidP="00AA0438">
            <w:pPr>
              <w:keepNext/>
              <w:keepLines/>
            </w:pPr>
          </w:p>
        </w:tc>
        <w:tc>
          <w:tcPr>
            <w:tcW w:w="1341" w:type="dxa"/>
            <w:vAlign w:val="center"/>
          </w:tcPr>
          <w:p w14:paraId="663FCB9E" w14:textId="77777777" w:rsidR="00AA0438" w:rsidRDefault="00AA0438" w:rsidP="00AA0438">
            <w:pPr>
              <w:keepNext/>
              <w:keepLines/>
            </w:pPr>
          </w:p>
        </w:tc>
        <w:tc>
          <w:tcPr>
            <w:tcW w:w="1190" w:type="dxa"/>
            <w:vAlign w:val="center"/>
          </w:tcPr>
          <w:p w14:paraId="38735F30" w14:textId="75412A2D" w:rsidR="00AA0438" w:rsidRDefault="006E35AA" w:rsidP="00AA0438">
            <w:pPr>
              <w:keepNext/>
              <w:keepLines/>
            </w:pPr>
            <w:r w:rsidRPr="006E35AA">
              <w:rPr>
                <w:b/>
                <w:bCs/>
              </w:rPr>
              <w:t>Medium</w:t>
            </w:r>
            <w:r>
              <w:t>: projects identified</w:t>
            </w:r>
          </w:p>
        </w:tc>
        <w:tc>
          <w:tcPr>
            <w:tcW w:w="1555" w:type="dxa"/>
            <w:vAlign w:val="center"/>
          </w:tcPr>
          <w:p w14:paraId="3D1798C4" w14:textId="77777777" w:rsidR="00AA0438" w:rsidRDefault="00AA0438" w:rsidP="00AA0438">
            <w:pPr>
              <w:keepNext/>
              <w:keepLines/>
            </w:pPr>
          </w:p>
        </w:tc>
        <w:tc>
          <w:tcPr>
            <w:tcW w:w="1289" w:type="dxa"/>
            <w:vAlign w:val="center"/>
          </w:tcPr>
          <w:p w14:paraId="4D4C795C" w14:textId="77777777" w:rsidR="00AA0438" w:rsidRDefault="00AA0438" w:rsidP="00AA0438">
            <w:pPr>
              <w:keepNext/>
              <w:keepLines/>
            </w:pPr>
          </w:p>
        </w:tc>
        <w:tc>
          <w:tcPr>
            <w:tcW w:w="1347" w:type="dxa"/>
            <w:vAlign w:val="center"/>
          </w:tcPr>
          <w:p w14:paraId="6CCC50EE" w14:textId="77777777" w:rsidR="00AA0438" w:rsidRDefault="00AA0438" w:rsidP="00AA0438">
            <w:pPr>
              <w:keepNext/>
              <w:keepLines/>
              <w:rPr>
                <w:b/>
                <w:bCs/>
              </w:rPr>
            </w:pPr>
            <w:r>
              <w:rPr>
                <w:b/>
                <w:bCs/>
              </w:rPr>
              <w:t>Medium:</w:t>
            </w:r>
          </w:p>
          <w:p w14:paraId="09D89651" w14:textId="7549BB8F" w:rsidR="00AA0438" w:rsidRPr="00011112" w:rsidRDefault="00AA0438" w:rsidP="00AA0438">
            <w:pPr>
              <w:keepNext/>
              <w:keepLines/>
              <w:rPr>
                <w:b/>
                <w:bCs/>
              </w:rPr>
            </w:pPr>
            <w:r>
              <w:t>LC CAPS (2)</w:t>
            </w:r>
          </w:p>
        </w:tc>
      </w:tr>
      <w:tr w:rsidR="00AA0438" w14:paraId="53860876" w14:textId="77777777" w:rsidTr="008D697B">
        <w:trPr>
          <w:cantSplit/>
        </w:trPr>
        <w:tc>
          <w:tcPr>
            <w:tcW w:w="1362" w:type="dxa"/>
            <w:vAlign w:val="center"/>
          </w:tcPr>
          <w:p w14:paraId="6FBE16A3" w14:textId="7F0670BD" w:rsidR="00AA0438" w:rsidRDefault="00AA0438" w:rsidP="00AA0438">
            <w:pPr>
              <w:keepNext/>
              <w:keepLines/>
            </w:pPr>
            <w:r>
              <w:lastRenderedPageBreak/>
              <w:t>12</w:t>
            </w:r>
          </w:p>
        </w:tc>
        <w:tc>
          <w:tcPr>
            <w:tcW w:w="3015" w:type="dxa"/>
            <w:vAlign w:val="center"/>
          </w:tcPr>
          <w:p w14:paraId="6A77668C" w14:textId="5BCCED4C" w:rsidR="00AA0438" w:rsidRPr="00305E47" w:rsidRDefault="00AA0438" w:rsidP="00AA0438">
            <w:pPr>
              <w:keepNext/>
              <w:keepLines/>
            </w:pPr>
            <w:r w:rsidRPr="00FB5FED">
              <w:t>Develop regionally integrated Drinking Water Protection Plans to ensure that strategies and implementation plans are in place to minimize threats to water supply sources throughout the Mid-Coast. Advocate for funding to support the development and plan implementation.</w:t>
            </w:r>
          </w:p>
        </w:tc>
        <w:tc>
          <w:tcPr>
            <w:tcW w:w="1187" w:type="dxa"/>
            <w:vAlign w:val="center"/>
          </w:tcPr>
          <w:p w14:paraId="01A5ED7E" w14:textId="77777777" w:rsidR="00AA0438" w:rsidRDefault="00AA0438" w:rsidP="00AA0438">
            <w:pPr>
              <w:keepNext/>
              <w:keepLines/>
            </w:pPr>
          </w:p>
        </w:tc>
        <w:tc>
          <w:tcPr>
            <w:tcW w:w="1168" w:type="dxa"/>
            <w:vAlign w:val="center"/>
          </w:tcPr>
          <w:p w14:paraId="5594AC13" w14:textId="77777777" w:rsidR="00AA0438" w:rsidRDefault="00AA0438" w:rsidP="00AA0438">
            <w:pPr>
              <w:keepNext/>
              <w:keepLines/>
            </w:pPr>
          </w:p>
        </w:tc>
        <w:tc>
          <w:tcPr>
            <w:tcW w:w="1126" w:type="dxa"/>
            <w:vAlign w:val="center"/>
          </w:tcPr>
          <w:p w14:paraId="439A42AC" w14:textId="77777777" w:rsidR="00AA0438" w:rsidRDefault="00AA0438" w:rsidP="00AA0438">
            <w:pPr>
              <w:keepNext/>
              <w:keepLines/>
            </w:pPr>
          </w:p>
        </w:tc>
        <w:tc>
          <w:tcPr>
            <w:tcW w:w="1341" w:type="dxa"/>
            <w:vAlign w:val="center"/>
          </w:tcPr>
          <w:p w14:paraId="0FFCA9C3" w14:textId="77777777" w:rsidR="00AA0438" w:rsidRDefault="00AA0438" w:rsidP="00AA0438">
            <w:pPr>
              <w:keepNext/>
              <w:keepLines/>
            </w:pPr>
          </w:p>
        </w:tc>
        <w:tc>
          <w:tcPr>
            <w:tcW w:w="1190" w:type="dxa"/>
            <w:vAlign w:val="center"/>
          </w:tcPr>
          <w:p w14:paraId="6B09592E" w14:textId="6B35D883" w:rsidR="00AA0438" w:rsidRDefault="006E35AA" w:rsidP="00AA0438">
            <w:pPr>
              <w:keepNext/>
              <w:keepLines/>
            </w:pPr>
            <w:r w:rsidRPr="00D21B4B">
              <w:rPr>
                <w:b/>
                <w:bCs/>
              </w:rPr>
              <w:t>High</w:t>
            </w:r>
            <w:r>
              <w:t>: projects with lead identified</w:t>
            </w:r>
          </w:p>
        </w:tc>
        <w:tc>
          <w:tcPr>
            <w:tcW w:w="1555" w:type="dxa"/>
            <w:vAlign w:val="center"/>
          </w:tcPr>
          <w:p w14:paraId="60AF3484" w14:textId="77777777" w:rsidR="00AA0438" w:rsidRDefault="00AA0438" w:rsidP="00AA0438">
            <w:pPr>
              <w:keepNext/>
              <w:keepLines/>
            </w:pPr>
          </w:p>
        </w:tc>
        <w:tc>
          <w:tcPr>
            <w:tcW w:w="1289" w:type="dxa"/>
            <w:vAlign w:val="center"/>
          </w:tcPr>
          <w:p w14:paraId="3C7EA111" w14:textId="77777777" w:rsidR="00AA0438" w:rsidRDefault="00AA0438" w:rsidP="00AA0438">
            <w:pPr>
              <w:keepNext/>
              <w:keepLines/>
            </w:pPr>
          </w:p>
        </w:tc>
        <w:tc>
          <w:tcPr>
            <w:tcW w:w="1347" w:type="dxa"/>
            <w:vAlign w:val="center"/>
          </w:tcPr>
          <w:p w14:paraId="2432C041" w14:textId="77777777" w:rsidR="00AA0438" w:rsidRDefault="00AA0438" w:rsidP="00AA0438">
            <w:pPr>
              <w:keepNext/>
              <w:keepLines/>
              <w:rPr>
                <w:b/>
                <w:bCs/>
              </w:rPr>
            </w:pPr>
            <w:r>
              <w:rPr>
                <w:b/>
                <w:bCs/>
              </w:rPr>
              <w:t>Medium:</w:t>
            </w:r>
          </w:p>
          <w:p w14:paraId="60F5DF57" w14:textId="0D33FC3F" w:rsidR="00AA0438" w:rsidRPr="00AA0438" w:rsidRDefault="00AA0438" w:rsidP="00AA0438">
            <w:pPr>
              <w:keepNext/>
              <w:keepLines/>
            </w:pPr>
            <w:r>
              <w:t>LC CAPS (1)</w:t>
            </w:r>
          </w:p>
        </w:tc>
      </w:tr>
      <w:tr w:rsidR="00AA0438" w14:paraId="0F6C4DC3" w14:textId="77777777" w:rsidTr="008D697B">
        <w:trPr>
          <w:cantSplit/>
        </w:trPr>
        <w:tc>
          <w:tcPr>
            <w:tcW w:w="1362" w:type="dxa"/>
            <w:vAlign w:val="center"/>
          </w:tcPr>
          <w:p w14:paraId="3CF0E300" w14:textId="39C97D3B" w:rsidR="00AA0438" w:rsidRDefault="00AA0438" w:rsidP="00AA0438">
            <w:pPr>
              <w:keepNext/>
              <w:keepLines/>
            </w:pPr>
            <w:r>
              <w:t>13</w:t>
            </w:r>
          </w:p>
        </w:tc>
        <w:tc>
          <w:tcPr>
            <w:tcW w:w="3015" w:type="dxa"/>
            <w:vAlign w:val="center"/>
          </w:tcPr>
          <w:p w14:paraId="00413B90" w14:textId="1BA531EB" w:rsidR="00AA0438" w:rsidRPr="00305E47" w:rsidRDefault="00AA0438" w:rsidP="00AA0438">
            <w:pPr>
              <w:keepNext/>
              <w:keepLines/>
            </w:pPr>
            <w:r w:rsidRPr="00FB5FED">
              <w:t>Create a Source Water Protection Plan, or multiple source-specific plans, to reduce, or minimize contaminants from entering source waters. Advocate for funding to support the development and implementation of these plans.</w:t>
            </w:r>
          </w:p>
        </w:tc>
        <w:tc>
          <w:tcPr>
            <w:tcW w:w="1187" w:type="dxa"/>
            <w:vAlign w:val="center"/>
          </w:tcPr>
          <w:p w14:paraId="6196BE81" w14:textId="77777777" w:rsidR="00AA0438" w:rsidRDefault="00AA0438" w:rsidP="00AA0438">
            <w:pPr>
              <w:keepNext/>
              <w:keepLines/>
            </w:pPr>
          </w:p>
        </w:tc>
        <w:tc>
          <w:tcPr>
            <w:tcW w:w="1168" w:type="dxa"/>
            <w:vAlign w:val="center"/>
          </w:tcPr>
          <w:p w14:paraId="6F1747BC" w14:textId="77777777" w:rsidR="00AA0438" w:rsidRDefault="00AA0438" w:rsidP="00AA0438">
            <w:pPr>
              <w:keepNext/>
              <w:keepLines/>
            </w:pPr>
          </w:p>
        </w:tc>
        <w:tc>
          <w:tcPr>
            <w:tcW w:w="1126" w:type="dxa"/>
            <w:vAlign w:val="center"/>
          </w:tcPr>
          <w:p w14:paraId="6B27DC99" w14:textId="77777777" w:rsidR="00AA0438" w:rsidRDefault="00AA0438" w:rsidP="00AA0438">
            <w:pPr>
              <w:keepNext/>
              <w:keepLines/>
            </w:pPr>
          </w:p>
        </w:tc>
        <w:tc>
          <w:tcPr>
            <w:tcW w:w="1341" w:type="dxa"/>
            <w:vAlign w:val="center"/>
          </w:tcPr>
          <w:p w14:paraId="7346C999" w14:textId="77777777" w:rsidR="00AA0438" w:rsidRDefault="00AA0438" w:rsidP="00AA0438">
            <w:pPr>
              <w:keepNext/>
              <w:keepLines/>
            </w:pPr>
          </w:p>
        </w:tc>
        <w:tc>
          <w:tcPr>
            <w:tcW w:w="1190" w:type="dxa"/>
            <w:vAlign w:val="center"/>
          </w:tcPr>
          <w:p w14:paraId="7DB0E1B2" w14:textId="0BC0178C" w:rsidR="00AA0438" w:rsidRDefault="006E35AA" w:rsidP="00AA0438">
            <w:pPr>
              <w:keepNext/>
              <w:keepLines/>
            </w:pPr>
            <w:r w:rsidRPr="00D21B4B">
              <w:rPr>
                <w:b/>
                <w:bCs/>
              </w:rPr>
              <w:t>High</w:t>
            </w:r>
            <w:r>
              <w:t>: projects with lead identified</w:t>
            </w:r>
          </w:p>
        </w:tc>
        <w:tc>
          <w:tcPr>
            <w:tcW w:w="1555" w:type="dxa"/>
            <w:vAlign w:val="center"/>
          </w:tcPr>
          <w:p w14:paraId="05CF7842" w14:textId="77777777" w:rsidR="00AA0438" w:rsidRDefault="00AA0438" w:rsidP="00AA0438">
            <w:pPr>
              <w:keepNext/>
              <w:keepLines/>
            </w:pPr>
          </w:p>
        </w:tc>
        <w:tc>
          <w:tcPr>
            <w:tcW w:w="1289" w:type="dxa"/>
            <w:vAlign w:val="center"/>
          </w:tcPr>
          <w:p w14:paraId="03452292" w14:textId="77777777" w:rsidR="00AA0438" w:rsidRDefault="00AA0438" w:rsidP="00AA0438">
            <w:pPr>
              <w:keepNext/>
              <w:keepLines/>
            </w:pPr>
          </w:p>
        </w:tc>
        <w:tc>
          <w:tcPr>
            <w:tcW w:w="1347" w:type="dxa"/>
            <w:vAlign w:val="center"/>
          </w:tcPr>
          <w:p w14:paraId="4A064A90" w14:textId="77777777" w:rsidR="00AA0438" w:rsidRDefault="00AA0438" w:rsidP="00AA0438">
            <w:pPr>
              <w:keepNext/>
              <w:keepLines/>
              <w:rPr>
                <w:b/>
                <w:bCs/>
              </w:rPr>
            </w:pPr>
            <w:r>
              <w:rPr>
                <w:b/>
                <w:bCs/>
              </w:rPr>
              <w:t>Medium:</w:t>
            </w:r>
          </w:p>
          <w:p w14:paraId="7E8E6F20" w14:textId="77777777" w:rsidR="00AA0438" w:rsidRDefault="00AA0438" w:rsidP="00AA0438">
            <w:pPr>
              <w:keepNext/>
              <w:keepLines/>
            </w:pPr>
            <w:r>
              <w:t>ESA FCRPA (1)</w:t>
            </w:r>
          </w:p>
          <w:p w14:paraId="0E4BDD0F" w14:textId="4967E21C" w:rsidR="00AA0438" w:rsidRPr="00011112" w:rsidRDefault="00AA0438" w:rsidP="00AA0438">
            <w:pPr>
              <w:keepNext/>
              <w:keepLines/>
              <w:rPr>
                <w:b/>
                <w:bCs/>
              </w:rPr>
            </w:pPr>
            <w:r>
              <w:t>LC CAPS (1)</w:t>
            </w:r>
          </w:p>
        </w:tc>
      </w:tr>
    </w:tbl>
    <w:p w14:paraId="3D0CC2EB" w14:textId="36E1BD2A" w:rsidR="0037693E" w:rsidRDefault="0037693E"/>
    <w:sectPr w:rsidR="0037693E" w:rsidSect="0037693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073F" w14:textId="77777777" w:rsidR="0049569A" w:rsidRDefault="0049569A" w:rsidP="0049569A">
      <w:pPr>
        <w:spacing w:before="0" w:after="0" w:line="240" w:lineRule="auto"/>
      </w:pPr>
      <w:r>
        <w:separator/>
      </w:r>
    </w:p>
  </w:endnote>
  <w:endnote w:type="continuationSeparator" w:id="0">
    <w:p w14:paraId="720D6238" w14:textId="77777777" w:rsidR="0049569A" w:rsidRDefault="0049569A" w:rsidP="004956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585144"/>
      <w:docPartObj>
        <w:docPartGallery w:val="Page Numbers (Bottom of Page)"/>
        <w:docPartUnique/>
      </w:docPartObj>
    </w:sdtPr>
    <w:sdtEndPr>
      <w:rPr>
        <w:noProof/>
      </w:rPr>
    </w:sdtEndPr>
    <w:sdtContent>
      <w:p w14:paraId="0021CD67" w14:textId="18F962FE" w:rsidR="008247F0" w:rsidRDefault="008247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DDA095" w14:textId="1C4D7362" w:rsidR="0049569A" w:rsidRDefault="008247F0">
    <w:pPr>
      <w:pStyle w:val="Footer"/>
    </w:pPr>
    <w:r>
      <w:t>Imperatives 6 and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DA5B" w14:textId="77777777" w:rsidR="0049569A" w:rsidRDefault="0049569A" w:rsidP="0049569A">
      <w:pPr>
        <w:spacing w:before="0" w:after="0" w:line="240" w:lineRule="auto"/>
      </w:pPr>
      <w:r>
        <w:separator/>
      </w:r>
    </w:p>
  </w:footnote>
  <w:footnote w:type="continuationSeparator" w:id="0">
    <w:p w14:paraId="59668C57" w14:textId="77777777" w:rsidR="0049569A" w:rsidRDefault="0049569A" w:rsidP="004956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04B7" w14:textId="28EE1EA6" w:rsidR="0049569A" w:rsidRDefault="0049569A">
    <w:pPr>
      <w:pStyle w:val="Header"/>
    </w:pPr>
    <w:r>
      <w:t>Mid-Coast Water Planning Partnership Prioritization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1D1"/>
    <w:multiLevelType w:val="multilevel"/>
    <w:tmpl w:val="F3BAB0B0"/>
    <w:lvl w:ilvl="0">
      <w:start w:val="1"/>
      <w:numFmt w:val="decimal"/>
      <w:suff w:val="space"/>
      <w:lvlText w:val="Section %1:"/>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792"/>
      </w:pPr>
      <w:rPr>
        <w:rFonts w:ascii="Franklin Gothic Medium" w:hAnsi="Franklin Gothic Medium" w:hint="default"/>
        <w:b w:val="0"/>
        <w:i w:val="0"/>
      </w:rPr>
    </w:lvl>
    <w:lvl w:ilvl="2">
      <w:start w:val="1"/>
      <w:numFmt w:val="decimal"/>
      <w:lvlText w:val="%1.%2.%3"/>
      <w:lvlJc w:val="left"/>
      <w:pPr>
        <w:ind w:left="864" w:hanging="864"/>
      </w:pPr>
      <w:rPr>
        <w:rFonts w:ascii="Franklin Gothic Medium" w:hAnsi="Franklin Gothic Medium" w:hint="default"/>
        <w:b w:val="0"/>
        <w:i w:val="0"/>
      </w:rPr>
    </w:lvl>
    <w:lvl w:ilvl="3">
      <w:start w:val="1"/>
      <w:numFmt w:val="decimal"/>
      <w:lvlText w:val="%1.%2.%3.%4"/>
      <w:lvlJc w:val="left"/>
      <w:pPr>
        <w:ind w:left="1008" w:hanging="1008"/>
      </w:pPr>
      <w:rPr>
        <w:rFonts w:ascii="Franklin Gothic Medium" w:hAnsi="Franklin Gothic Medium" w:hint="default"/>
        <w:b w:val="0"/>
        <w:i w:val="0"/>
        <w:color w:val="3C7AB6" w:themeColor="text2"/>
      </w:rPr>
    </w:lvl>
    <w:lvl w:ilvl="4">
      <w:start w:val="1"/>
      <w:numFmt w:val="decimal"/>
      <w:lvlText w:val="%1.%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1" w15:restartNumberingAfterBreak="0">
    <w:nsid w:val="2EAC3563"/>
    <w:multiLevelType w:val="multilevel"/>
    <w:tmpl w:val="873C6F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79B7DB8"/>
    <w:multiLevelType w:val="multilevel"/>
    <w:tmpl w:val="8CFAFA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B7E07E5"/>
    <w:multiLevelType w:val="multilevel"/>
    <w:tmpl w:val="8ABE0BC2"/>
    <w:lvl w:ilvl="0">
      <w:start w:val="1"/>
      <w:numFmt w:val="none"/>
      <w:suff w:val="space"/>
      <w:lvlText w:val=""/>
      <w:lvlJc w:val="left"/>
      <w:pPr>
        <w:ind w:left="0" w:firstLine="0"/>
      </w:pPr>
      <w:rPr>
        <w:rFonts w:ascii="Franklin Gothic Book" w:hAnsi="Franklin Gothic Book" w:hint="default"/>
        <w:b w:val="0"/>
        <w:bCs w:val="0"/>
        <w:i w:val="0"/>
        <w:iCs w:val="0"/>
        <w:caps/>
        <w:strike w:val="0"/>
        <w:dstrike w:val="0"/>
        <w:outline w:val="0"/>
        <w:shadow w:val="0"/>
        <w:emboss w:val="0"/>
        <w:imprint w:val="0"/>
        <w:vanish w:val="0"/>
        <w:spacing w:val="0"/>
        <w:kern w:val="0"/>
        <w:position w:val="0"/>
        <w:sz w:val="36"/>
        <w:u w:val="none"/>
        <w:effect w:val="none"/>
        <w:vertAlign w:val="baseline"/>
        <w:em w:val="none"/>
        <w14:ligatures w14:val="none"/>
        <w14:numForm w14:val="default"/>
        <w14:numSpacing w14:val="default"/>
        <w14:stylisticSets/>
        <w14:cntxtAlts w14:val="0"/>
      </w:rPr>
    </w:lvl>
    <w:lvl w:ilvl="1">
      <w:start w:val="1"/>
      <w:numFmt w:val="decimal"/>
      <w:pStyle w:val="ESheading2"/>
      <w:lvlText w:val="%1ES-%2"/>
      <w:lvlJc w:val="left"/>
      <w:pPr>
        <w:ind w:left="792" w:hanging="792"/>
      </w:pPr>
      <w:rPr>
        <w:rFonts w:ascii="Franklin Gothic Medium" w:hAnsi="Franklin Gothic Medium" w:hint="default"/>
        <w:b w:val="0"/>
        <w:i w:val="0"/>
      </w:rPr>
    </w:lvl>
    <w:lvl w:ilvl="2">
      <w:start w:val="1"/>
      <w:numFmt w:val="decimal"/>
      <w:pStyle w:val="ESheading3"/>
      <w:lvlText w:val="%1ES-%2.%3"/>
      <w:lvlJc w:val="left"/>
      <w:pPr>
        <w:ind w:left="864" w:hanging="864"/>
      </w:pPr>
      <w:rPr>
        <w:rFonts w:ascii="Franklin Gothic Medium" w:hAnsi="Franklin Gothic Medium" w:hint="default"/>
        <w:b w:val="0"/>
        <w:i w:val="0"/>
      </w:rPr>
    </w:lvl>
    <w:lvl w:ilvl="3">
      <w:start w:val="1"/>
      <w:numFmt w:val="decimal"/>
      <w:lvlText w:val="%1ES-%2.%3.%4"/>
      <w:lvlJc w:val="left"/>
      <w:pPr>
        <w:ind w:left="1008" w:hanging="1008"/>
      </w:pPr>
      <w:rPr>
        <w:rFonts w:ascii="Franklin Gothic Medium" w:hAnsi="Franklin Gothic Medium" w:hint="default"/>
        <w:b w:val="0"/>
        <w:i w:val="0"/>
      </w:rPr>
    </w:lvl>
    <w:lvl w:ilvl="4">
      <w:start w:val="1"/>
      <w:numFmt w:val="decimal"/>
      <w:lvlText w:val="%1ES-%2.%3.%4.%5."/>
      <w:lvlJc w:val="left"/>
      <w:pPr>
        <w:ind w:left="792" w:hanging="792"/>
      </w:pPr>
      <w:rPr>
        <w:rFonts w:hint="default"/>
      </w:rPr>
    </w:lvl>
    <w:lvl w:ilvl="5">
      <w:start w:val="1"/>
      <w:numFmt w:val="decimal"/>
      <w:lvlText w:val="%1.%2.%3.%4.%5.%6."/>
      <w:lvlJc w:val="left"/>
      <w:pPr>
        <w:ind w:left="792" w:hanging="792"/>
      </w:pPr>
      <w:rPr>
        <w:rFonts w:hint="default"/>
      </w:rPr>
    </w:lvl>
    <w:lvl w:ilvl="6">
      <w:start w:val="1"/>
      <w:numFmt w:val="decimal"/>
      <w:lvlText w:val="%1.%2.%3.%4.%5.%6.%7."/>
      <w:lvlJc w:val="left"/>
      <w:pPr>
        <w:ind w:left="792" w:hanging="792"/>
      </w:pPr>
      <w:rPr>
        <w:rFonts w:hint="default"/>
      </w:rPr>
    </w:lvl>
    <w:lvl w:ilvl="7">
      <w:start w:val="1"/>
      <w:numFmt w:val="decimal"/>
      <w:lvlText w:val="%1.%2.%3.%4.%5.%6.%7.%8."/>
      <w:lvlJc w:val="left"/>
      <w:pPr>
        <w:ind w:left="792" w:hanging="792"/>
      </w:pPr>
      <w:rPr>
        <w:rFonts w:hint="default"/>
      </w:rPr>
    </w:lvl>
    <w:lvl w:ilvl="8">
      <w:start w:val="1"/>
      <w:numFmt w:val="decimal"/>
      <w:lvlText w:val="%1.%2.%3.%4.%5.%6.%7.%8.%9."/>
      <w:lvlJc w:val="left"/>
      <w:pPr>
        <w:ind w:left="792" w:hanging="792"/>
      </w:pPr>
      <w:rPr>
        <w:rFonts w:hint="default"/>
      </w:rPr>
    </w:lvl>
  </w:abstractNum>
  <w:abstractNum w:abstractNumId="4" w15:restartNumberingAfterBreak="0">
    <w:nsid w:val="6B2006A5"/>
    <w:multiLevelType w:val="hybridMultilevel"/>
    <w:tmpl w:val="04940C3C"/>
    <w:lvl w:ilvl="0" w:tplc="69E02036">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694221">
    <w:abstractNumId w:val="0"/>
  </w:num>
  <w:num w:numId="2" w16cid:durableId="901528345">
    <w:abstractNumId w:val="0"/>
  </w:num>
  <w:num w:numId="3" w16cid:durableId="1538466535">
    <w:abstractNumId w:val="0"/>
  </w:num>
  <w:num w:numId="4" w16cid:durableId="216742197">
    <w:abstractNumId w:val="0"/>
  </w:num>
  <w:num w:numId="5" w16cid:durableId="111286507">
    <w:abstractNumId w:val="1"/>
  </w:num>
  <w:num w:numId="6" w16cid:durableId="742263963">
    <w:abstractNumId w:val="3"/>
  </w:num>
  <w:num w:numId="7" w16cid:durableId="909341657">
    <w:abstractNumId w:val="3"/>
  </w:num>
  <w:num w:numId="8" w16cid:durableId="529533904">
    <w:abstractNumId w:val="3"/>
  </w:num>
  <w:num w:numId="9" w16cid:durableId="1426223478">
    <w:abstractNumId w:val="2"/>
  </w:num>
  <w:num w:numId="10" w16cid:durableId="121509098">
    <w:abstractNumId w:val="2"/>
  </w:num>
  <w:num w:numId="11" w16cid:durableId="417824266">
    <w:abstractNumId w:val="2"/>
  </w:num>
  <w:num w:numId="12" w16cid:durableId="210000449">
    <w:abstractNumId w:val="2"/>
  </w:num>
  <w:num w:numId="13" w16cid:durableId="737747048">
    <w:abstractNumId w:val="3"/>
  </w:num>
  <w:num w:numId="14" w16cid:durableId="1800490264">
    <w:abstractNumId w:val="3"/>
  </w:num>
  <w:num w:numId="15" w16cid:durableId="1778911359">
    <w:abstractNumId w:val="3"/>
  </w:num>
  <w:num w:numId="16" w16cid:durableId="195081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768468F-0934-48B9-9A82-062AC5384337}"/>
    <w:docVar w:name="dgnword-eventsink" w:val="1590085555008"/>
  </w:docVars>
  <w:rsids>
    <w:rsidRoot w:val="007D354A"/>
    <w:rsid w:val="00011112"/>
    <w:rsid w:val="00045367"/>
    <w:rsid w:val="000B049B"/>
    <w:rsid w:val="000E655B"/>
    <w:rsid w:val="00114861"/>
    <w:rsid w:val="00166D1C"/>
    <w:rsid w:val="001670A5"/>
    <w:rsid w:val="001D0A3E"/>
    <w:rsid w:val="002F7D86"/>
    <w:rsid w:val="00305E47"/>
    <w:rsid w:val="003233D8"/>
    <w:rsid w:val="00346BAF"/>
    <w:rsid w:val="00365E26"/>
    <w:rsid w:val="0037693E"/>
    <w:rsid w:val="003B6CCE"/>
    <w:rsid w:val="003E58BD"/>
    <w:rsid w:val="003F6619"/>
    <w:rsid w:val="003F74EB"/>
    <w:rsid w:val="0049569A"/>
    <w:rsid w:val="004C321E"/>
    <w:rsid w:val="00582FC0"/>
    <w:rsid w:val="005E4D61"/>
    <w:rsid w:val="006072C8"/>
    <w:rsid w:val="00652110"/>
    <w:rsid w:val="006E35AA"/>
    <w:rsid w:val="006F4A43"/>
    <w:rsid w:val="007C2A4D"/>
    <w:rsid w:val="007D354A"/>
    <w:rsid w:val="007F6F67"/>
    <w:rsid w:val="00805B9E"/>
    <w:rsid w:val="0080711A"/>
    <w:rsid w:val="008247F0"/>
    <w:rsid w:val="008B34C4"/>
    <w:rsid w:val="008B777D"/>
    <w:rsid w:val="008D697B"/>
    <w:rsid w:val="008F0F0F"/>
    <w:rsid w:val="009A30E3"/>
    <w:rsid w:val="00A84C61"/>
    <w:rsid w:val="00AA0438"/>
    <w:rsid w:val="00B53FAF"/>
    <w:rsid w:val="00B55811"/>
    <w:rsid w:val="00B86651"/>
    <w:rsid w:val="00C3437D"/>
    <w:rsid w:val="00C91B48"/>
    <w:rsid w:val="00CB4557"/>
    <w:rsid w:val="00CE642D"/>
    <w:rsid w:val="00CF0FE3"/>
    <w:rsid w:val="00D21B4B"/>
    <w:rsid w:val="00D24E9D"/>
    <w:rsid w:val="00D31BE2"/>
    <w:rsid w:val="00D4131C"/>
    <w:rsid w:val="00D674E7"/>
    <w:rsid w:val="00E14E3C"/>
    <w:rsid w:val="00E84C08"/>
    <w:rsid w:val="00EC33AA"/>
    <w:rsid w:val="00F267A0"/>
    <w:rsid w:val="00F728E5"/>
    <w:rsid w:val="00F92E86"/>
    <w:rsid w:val="00FB5FED"/>
    <w:rsid w:val="00FE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A3A1"/>
  <w15:chartTrackingRefBased/>
  <w15:docId w15:val="{D8903B85-26CE-457D-9324-A18725D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3"/>
    <w:qFormat/>
    <w:rsid w:val="00011112"/>
    <w:pPr>
      <w:spacing w:before="120" w:after="200"/>
    </w:pPr>
    <w:rPr>
      <w:rFonts w:ascii="Franklin Gothic Book" w:hAnsi="Franklin Gothic Book"/>
    </w:rPr>
  </w:style>
  <w:style w:type="paragraph" w:styleId="Heading1">
    <w:name w:val="heading 1"/>
    <w:next w:val="Normal"/>
    <w:link w:val="Heading1Char"/>
    <w:uiPriority w:val="9"/>
    <w:qFormat/>
    <w:rsid w:val="001670A5"/>
    <w:pPr>
      <w:pageBreakBefore/>
      <w:outlineLvl w:val="0"/>
    </w:pPr>
    <w:rPr>
      <w:rFonts w:ascii="Franklin Gothic Medium" w:eastAsiaTheme="majorEastAsia" w:hAnsi="Franklin Gothic Medium" w:cstheme="majorBidi"/>
      <w:color w:val="005394"/>
      <w:sz w:val="36"/>
      <w:szCs w:val="36"/>
    </w:rPr>
  </w:style>
  <w:style w:type="paragraph" w:styleId="Heading2">
    <w:name w:val="heading 2"/>
    <w:next w:val="Normal"/>
    <w:link w:val="Heading2Char"/>
    <w:uiPriority w:val="9"/>
    <w:qFormat/>
    <w:rsid w:val="001670A5"/>
    <w:pPr>
      <w:keepNext/>
      <w:keepLines/>
      <w:spacing w:before="240" w:after="0"/>
      <w:outlineLvl w:val="1"/>
    </w:pPr>
    <w:rPr>
      <w:rFonts w:ascii="Franklin Gothic Medium" w:eastAsiaTheme="majorEastAsia" w:hAnsi="Franklin Gothic Medium" w:cstheme="majorBidi"/>
      <w:color w:val="28A5C6" w:themeColor="background2"/>
      <w:sz w:val="32"/>
      <w:szCs w:val="26"/>
    </w:rPr>
  </w:style>
  <w:style w:type="paragraph" w:styleId="Heading3">
    <w:name w:val="heading 3"/>
    <w:next w:val="Normal"/>
    <w:link w:val="Heading3Char"/>
    <w:uiPriority w:val="9"/>
    <w:qFormat/>
    <w:rsid w:val="001670A5"/>
    <w:pPr>
      <w:keepNext/>
      <w:keepLines/>
      <w:spacing w:before="240" w:after="0"/>
      <w:outlineLvl w:val="2"/>
    </w:pPr>
    <w:rPr>
      <w:rFonts w:ascii="Franklin Gothic Medium" w:eastAsiaTheme="majorEastAsia" w:hAnsi="Franklin Gothic Medium" w:cstheme="majorBidi"/>
      <w:color w:val="3C7AB6" w:themeColor="text2"/>
      <w:sz w:val="28"/>
      <w:szCs w:val="24"/>
    </w:rPr>
  </w:style>
  <w:style w:type="paragraph" w:styleId="Heading4">
    <w:name w:val="heading 4"/>
    <w:next w:val="Normal"/>
    <w:link w:val="Heading4Char"/>
    <w:uiPriority w:val="9"/>
    <w:qFormat/>
    <w:rsid w:val="001670A5"/>
    <w:pPr>
      <w:keepNext/>
      <w:keepLines/>
      <w:spacing w:before="240" w:after="0"/>
      <w:outlineLvl w:val="3"/>
    </w:pPr>
    <w:rPr>
      <w:rFonts w:ascii="Franklin Gothic Medium" w:eastAsiaTheme="majorEastAsia" w:hAnsi="Franklin Gothic Medium" w:cstheme="majorBidi"/>
      <w:iCs/>
      <w:color w:val="3C7AB6" w:themeColor="text2"/>
      <w:sz w:val="24"/>
    </w:rPr>
  </w:style>
  <w:style w:type="paragraph" w:styleId="Heading5">
    <w:name w:val="heading 5"/>
    <w:basedOn w:val="Normal"/>
    <w:next w:val="Normal"/>
    <w:link w:val="Heading5Char"/>
    <w:uiPriority w:val="9"/>
    <w:semiHidden/>
    <w:qFormat/>
    <w:rsid w:val="001670A5"/>
    <w:pPr>
      <w:keepNext/>
      <w:keepLines/>
      <w:numPr>
        <w:ilvl w:val="4"/>
        <w:numId w:val="12"/>
      </w:numPr>
      <w:spacing w:before="40" w:after="0"/>
      <w:outlineLvl w:val="4"/>
    </w:pPr>
    <w:rPr>
      <w:rFonts w:ascii="Franklin Gothic Medium" w:eastAsiaTheme="majorEastAsia" w:hAnsi="Franklin Gothic Medium" w:cstheme="majorBidi"/>
      <w:color w:val="005394" w:themeColor="text1"/>
    </w:rPr>
  </w:style>
  <w:style w:type="paragraph" w:styleId="Heading6">
    <w:name w:val="heading 6"/>
    <w:basedOn w:val="Normal"/>
    <w:next w:val="Normal"/>
    <w:link w:val="Heading6Char"/>
    <w:uiPriority w:val="9"/>
    <w:semiHidden/>
    <w:unhideWhenUsed/>
    <w:rsid w:val="008B34C4"/>
    <w:pPr>
      <w:keepNext/>
      <w:keepLines/>
      <w:numPr>
        <w:ilvl w:val="5"/>
        <w:numId w:val="12"/>
      </w:numPr>
      <w:spacing w:before="40" w:after="0"/>
      <w:outlineLvl w:val="5"/>
    </w:pPr>
    <w:rPr>
      <w:rFonts w:asciiTheme="majorHAnsi" w:eastAsiaTheme="majorEastAsia" w:hAnsiTheme="majorHAnsi" w:cstheme="majorBidi"/>
      <w:color w:val="3C7AB6" w:themeColor="accent6"/>
    </w:rPr>
  </w:style>
  <w:style w:type="paragraph" w:styleId="Heading7">
    <w:name w:val="heading 7"/>
    <w:basedOn w:val="Normal"/>
    <w:next w:val="Normal"/>
    <w:link w:val="Heading7Char"/>
    <w:uiPriority w:val="9"/>
    <w:semiHidden/>
    <w:qFormat/>
    <w:rsid w:val="001670A5"/>
    <w:pPr>
      <w:keepNext/>
      <w:keepLines/>
      <w:numPr>
        <w:ilvl w:val="6"/>
        <w:numId w:val="12"/>
      </w:numPr>
      <w:spacing w:before="40" w:after="0"/>
      <w:outlineLvl w:val="6"/>
    </w:pPr>
    <w:rPr>
      <w:rFonts w:eastAsiaTheme="majorEastAsia" w:cstheme="majorBidi"/>
      <w:iCs/>
    </w:rPr>
  </w:style>
  <w:style w:type="paragraph" w:styleId="Heading8">
    <w:name w:val="heading 8"/>
    <w:basedOn w:val="Normal"/>
    <w:next w:val="Normal"/>
    <w:link w:val="Heading8Char"/>
    <w:uiPriority w:val="9"/>
    <w:semiHidden/>
    <w:qFormat/>
    <w:rsid w:val="001670A5"/>
    <w:pPr>
      <w:keepNext/>
      <w:keepLines/>
      <w:numPr>
        <w:ilvl w:val="7"/>
        <w:numId w:val="12"/>
      </w:numPr>
      <w:spacing w:before="40" w:after="0"/>
      <w:outlineLvl w:val="7"/>
    </w:pPr>
    <w:rPr>
      <w:rFonts w:asciiTheme="majorHAnsi" w:eastAsiaTheme="majorEastAsia" w:hAnsiTheme="majorHAnsi" w:cstheme="majorBidi"/>
      <w:color w:val="0072CB" w:themeColor="text1" w:themeTint="D8"/>
      <w:sz w:val="21"/>
      <w:szCs w:val="21"/>
    </w:rPr>
  </w:style>
  <w:style w:type="paragraph" w:styleId="Heading9">
    <w:name w:val="heading 9"/>
    <w:basedOn w:val="Normal"/>
    <w:next w:val="Normal"/>
    <w:link w:val="Heading9Char"/>
    <w:uiPriority w:val="9"/>
    <w:semiHidden/>
    <w:qFormat/>
    <w:rsid w:val="001670A5"/>
    <w:pPr>
      <w:keepNext/>
      <w:keepLines/>
      <w:spacing w:before="40" w:after="0"/>
      <w:ind w:left="1584" w:hanging="1584"/>
      <w:outlineLvl w:val="8"/>
    </w:pPr>
    <w:rPr>
      <w:rFonts w:asciiTheme="majorHAnsi" w:eastAsiaTheme="majorEastAsia" w:hAnsiTheme="majorHAnsi" w:cstheme="majorBidi"/>
      <w:i/>
      <w:iCs/>
      <w:color w:val="0072C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A5"/>
    <w:rPr>
      <w:rFonts w:ascii="Franklin Gothic Medium" w:eastAsiaTheme="majorEastAsia" w:hAnsi="Franklin Gothic Medium" w:cstheme="majorBidi"/>
      <w:color w:val="005394"/>
      <w:sz w:val="36"/>
      <w:szCs w:val="36"/>
    </w:rPr>
  </w:style>
  <w:style w:type="character" w:customStyle="1" w:styleId="Heading2Char">
    <w:name w:val="Heading 2 Char"/>
    <w:basedOn w:val="DefaultParagraphFont"/>
    <w:link w:val="Heading2"/>
    <w:uiPriority w:val="9"/>
    <w:rsid w:val="001670A5"/>
    <w:rPr>
      <w:rFonts w:ascii="Franklin Gothic Medium" w:eastAsiaTheme="majorEastAsia" w:hAnsi="Franklin Gothic Medium" w:cstheme="majorBidi"/>
      <w:color w:val="28A5C6" w:themeColor="background2"/>
      <w:sz w:val="32"/>
      <w:szCs w:val="26"/>
    </w:rPr>
  </w:style>
  <w:style w:type="character" w:customStyle="1" w:styleId="Heading3Char">
    <w:name w:val="Heading 3 Char"/>
    <w:basedOn w:val="DefaultParagraphFont"/>
    <w:link w:val="Heading3"/>
    <w:uiPriority w:val="9"/>
    <w:rsid w:val="001670A5"/>
    <w:rPr>
      <w:rFonts w:ascii="Franklin Gothic Medium" w:eastAsiaTheme="majorEastAsia" w:hAnsi="Franklin Gothic Medium" w:cstheme="majorBidi"/>
      <w:color w:val="3C7AB6" w:themeColor="text2"/>
      <w:sz w:val="28"/>
      <w:szCs w:val="24"/>
    </w:rPr>
  </w:style>
  <w:style w:type="character" w:customStyle="1" w:styleId="Heading4Char">
    <w:name w:val="Heading 4 Char"/>
    <w:basedOn w:val="DefaultParagraphFont"/>
    <w:link w:val="Heading4"/>
    <w:uiPriority w:val="9"/>
    <w:rsid w:val="001670A5"/>
    <w:rPr>
      <w:rFonts w:ascii="Franklin Gothic Medium" w:eastAsiaTheme="majorEastAsia" w:hAnsi="Franklin Gothic Medium" w:cstheme="majorBidi"/>
      <w:iCs/>
      <w:color w:val="3C7AB6" w:themeColor="text2"/>
      <w:sz w:val="24"/>
    </w:rPr>
  </w:style>
  <w:style w:type="character" w:customStyle="1" w:styleId="Heading5Char">
    <w:name w:val="Heading 5 Char"/>
    <w:basedOn w:val="DefaultParagraphFont"/>
    <w:link w:val="Heading5"/>
    <w:uiPriority w:val="9"/>
    <w:semiHidden/>
    <w:rsid w:val="001670A5"/>
    <w:rPr>
      <w:rFonts w:ascii="Franklin Gothic Medium" w:eastAsiaTheme="majorEastAsia" w:hAnsi="Franklin Gothic Medium" w:cstheme="majorBidi"/>
      <w:color w:val="005394" w:themeColor="text1"/>
    </w:rPr>
  </w:style>
  <w:style w:type="character" w:customStyle="1" w:styleId="Heading6Char">
    <w:name w:val="Heading 6 Char"/>
    <w:basedOn w:val="DefaultParagraphFont"/>
    <w:link w:val="Heading6"/>
    <w:uiPriority w:val="9"/>
    <w:semiHidden/>
    <w:rsid w:val="008B34C4"/>
    <w:rPr>
      <w:rFonts w:asciiTheme="majorHAnsi" w:eastAsiaTheme="majorEastAsia" w:hAnsiTheme="majorHAnsi" w:cstheme="majorBidi"/>
      <w:color w:val="3C7AB6" w:themeColor="accent6"/>
    </w:rPr>
  </w:style>
  <w:style w:type="character" w:customStyle="1" w:styleId="Heading7Char">
    <w:name w:val="Heading 7 Char"/>
    <w:basedOn w:val="DefaultParagraphFont"/>
    <w:link w:val="Heading7"/>
    <w:uiPriority w:val="9"/>
    <w:semiHidden/>
    <w:rsid w:val="001670A5"/>
    <w:rPr>
      <w:rFonts w:ascii="Franklin Gothic Book" w:eastAsiaTheme="majorEastAsia" w:hAnsi="Franklin Gothic Book" w:cstheme="majorBidi"/>
      <w:iCs/>
    </w:rPr>
  </w:style>
  <w:style w:type="character" w:customStyle="1" w:styleId="Heading8Char">
    <w:name w:val="Heading 8 Char"/>
    <w:basedOn w:val="DefaultParagraphFont"/>
    <w:link w:val="Heading8"/>
    <w:uiPriority w:val="9"/>
    <w:semiHidden/>
    <w:rsid w:val="001670A5"/>
    <w:rPr>
      <w:rFonts w:asciiTheme="majorHAnsi" w:eastAsiaTheme="majorEastAsia" w:hAnsiTheme="majorHAnsi" w:cstheme="majorBidi"/>
      <w:color w:val="0072CB" w:themeColor="text1" w:themeTint="D8"/>
      <w:sz w:val="21"/>
      <w:szCs w:val="21"/>
    </w:rPr>
  </w:style>
  <w:style w:type="character" w:customStyle="1" w:styleId="Heading9Char">
    <w:name w:val="Heading 9 Char"/>
    <w:basedOn w:val="DefaultParagraphFont"/>
    <w:link w:val="Heading9"/>
    <w:uiPriority w:val="9"/>
    <w:semiHidden/>
    <w:rsid w:val="001670A5"/>
    <w:rPr>
      <w:rFonts w:asciiTheme="majorHAnsi" w:eastAsiaTheme="majorEastAsia" w:hAnsiTheme="majorHAnsi" w:cstheme="majorBidi"/>
      <w:i/>
      <w:iCs/>
      <w:color w:val="0072CB" w:themeColor="text1" w:themeTint="D8"/>
      <w:sz w:val="21"/>
      <w:szCs w:val="21"/>
    </w:rPr>
  </w:style>
  <w:style w:type="paragraph" w:styleId="Caption">
    <w:name w:val="caption"/>
    <w:aliases w:val="Table or Figure Caption"/>
    <w:next w:val="Normal"/>
    <w:uiPriority w:val="30"/>
    <w:qFormat/>
    <w:rsid w:val="001670A5"/>
    <w:pPr>
      <w:spacing w:after="0"/>
    </w:pPr>
    <w:rPr>
      <w:rFonts w:ascii="Franklin Gothic Demi" w:hAnsi="Franklin Gothic Demi"/>
      <w:color w:val="005394" w:themeColor="text1"/>
    </w:rPr>
  </w:style>
  <w:style w:type="paragraph" w:styleId="Title">
    <w:name w:val="Title"/>
    <w:basedOn w:val="Normal"/>
    <w:next w:val="Normal"/>
    <w:link w:val="TitleChar"/>
    <w:uiPriority w:val="10"/>
    <w:rsid w:val="008B34C4"/>
    <w:pPr>
      <w:spacing w:after="0" w:line="240" w:lineRule="auto"/>
      <w:contextualSpacing/>
    </w:pPr>
    <w:rPr>
      <w:rFonts w:asciiTheme="majorHAnsi" w:eastAsiaTheme="majorEastAsia" w:hAnsiTheme="majorHAnsi" w:cstheme="majorBidi"/>
      <w:color w:val="0071C9" w:themeColor="text1" w:themeTint="D9"/>
      <w:spacing w:val="-15"/>
      <w:sz w:val="96"/>
      <w:szCs w:val="96"/>
    </w:rPr>
  </w:style>
  <w:style w:type="character" w:customStyle="1" w:styleId="TitleChar">
    <w:name w:val="Title Char"/>
    <w:basedOn w:val="DefaultParagraphFont"/>
    <w:link w:val="Title"/>
    <w:uiPriority w:val="10"/>
    <w:rsid w:val="008B34C4"/>
    <w:rPr>
      <w:rFonts w:asciiTheme="majorHAnsi" w:eastAsiaTheme="majorEastAsia" w:hAnsiTheme="majorHAnsi" w:cstheme="majorBidi"/>
      <w:color w:val="0071C9" w:themeColor="text1" w:themeTint="D9"/>
      <w:spacing w:val="-15"/>
      <w:sz w:val="96"/>
      <w:szCs w:val="96"/>
    </w:rPr>
  </w:style>
  <w:style w:type="paragraph" w:styleId="Subtitle">
    <w:name w:val="Subtitle"/>
    <w:basedOn w:val="Normal"/>
    <w:next w:val="Normal"/>
    <w:link w:val="SubtitleChar"/>
    <w:uiPriority w:val="11"/>
    <w:rsid w:val="008B34C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B34C4"/>
    <w:rPr>
      <w:rFonts w:asciiTheme="majorHAnsi" w:eastAsiaTheme="majorEastAsia" w:hAnsiTheme="majorHAnsi" w:cstheme="majorBidi"/>
      <w:sz w:val="30"/>
      <w:szCs w:val="30"/>
    </w:rPr>
  </w:style>
  <w:style w:type="character" w:styleId="Strong">
    <w:name w:val="Strong"/>
    <w:basedOn w:val="DefaultParagraphFont"/>
    <w:uiPriority w:val="22"/>
    <w:rsid w:val="008B34C4"/>
    <w:rPr>
      <w:b/>
      <w:bCs/>
    </w:rPr>
  </w:style>
  <w:style w:type="character" w:styleId="Emphasis">
    <w:name w:val="Emphasis"/>
    <w:basedOn w:val="DefaultParagraphFont"/>
    <w:uiPriority w:val="20"/>
    <w:rsid w:val="008B34C4"/>
    <w:rPr>
      <w:i/>
      <w:iCs/>
      <w:color w:val="3C7AB6" w:themeColor="accent6"/>
    </w:rPr>
  </w:style>
  <w:style w:type="paragraph" w:styleId="NoSpacing">
    <w:name w:val="No Spacing"/>
    <w:uiPriority w:val="17"/>
    <w:qFormat/>
    <w:rsid w:val="001670A5"/>
    <w:pPr>
      <w:spacing w:after="0" w:line="240" w:lineRule="auto"/>
    </w:pPr>
    <w:rPr>
      <w:rFonts w:ascii="Franklin Gothic Book" w:hAnsi="Franklin Gothic Book"/>
    </w:rPr>
  </w:style>
  <w:style w:type="paragraph" w:styleId="Quote">
    <w:name w:val="Quote"/>
    <w:basedOn w:val="Normal"/>
    <w:next w:val="Normal"/>
    <w:link w:val="QuoteChar"/>
    <w:uiPriority w:val="29"/>
    <w:rsid w:val="008B34C4"/>
    <w:pPr>
      <w:spacing w:before="160"/>
      <w:ind w:left="720" w:right="720"/>
      <w:jc w:val="center"/>
    </w:pPr>
    <w:rPr>
      <w:i/>
      <w:iCs/>
      <w:color w:val="0071C9" w:themeColor="text1" w:themeTint="D9"/>
    </w:rPr>
  </w:style>
  <w:style w:type="character" w:customStyle="1" w:styleId="QuoteChar">
    <w:name w:val="Quote Char"/>
    <w:basedOn w:val="DefaultParagraphFont"/>
    <w:link w:val="Quote"/>
    <w:uiPriority w:val="29"/>
    <w:rsid w:val="008B34C4"/>
    <w:rPr>
      <w:i/>
      <w:iCs/>
      <w:color w:val="0071C9" w:themeColor="text1" w:themeTint="D9"/>
    </w:rPr>
  </w:style>
  <w:style w:type="paragraph" w:styleId="IntenseQuote">
    <w:name w:val="Intense Quote"/>
    <w:basedOn w:val="Normal"/>
    <w:next w:val="Normal"/>
    <w:link w:val="IntenseQuoteChar"/>
    <w:uiPriority w:val="30"/>
    <w:qFormat/>
    <w:rsid w:val="001670A5"/>
    <w:pPr>
      <w:ind w:right="864"/>
    </w:pPr>
    <w:rPr>
      <w:rFonts w:ascii="Franklin Gothic Demi" w:hAnsi="Franklin Gothic Demi"/>
      <w:iCs/>
      <w:color w:val="F68F52" w:themeColor="accent5"/>
    </w:rPr>
  </w:style>
  <w:style w:type="character" w:customStyle="1" w:styleId="IntenseQuoteChar">
    <w:name w:val="Intense Quote Char"/>
    <w:basedOn w:val="DefaultParagraphFont"/>
    <w:link w:val="IntenseQuote"/>
    <w:uiPriority w:val="30"/>
    <w:rsid w:val="001670A5"/>
    <w:rPr>
      <w:rFonts w:ascii="Franklin Gothic Demi" w:hAnsi="Franklin Gothic Demi"/>
      <w:iCs/>
      <w:color w:val="F68F52" w:themeColor="accent5"/>
    </w:rPr>
  </w:style>
  <w:style w:type="character" w:styleId="SubtleEmphasis">
    <w:name w:val="Subtle Emphasis"/>
    <w:basedOn w:val="DefaultParagraphFont"/>
    <w:uiPriority w:val="19"/>
    <w:rsid w:val="008B34C4"/>
    <w:rPr>
      <w:i/>
      <w:iCs/>
    </w:rPr>
  </w:style>
  <w:style w:type="character" w:styleId="IntenseEmphasis">
    <w:name w:val="Intense Emphasis"/>
    <w:basedOn w:val="DefaultParagraphFont"/>
    <w:uiPriority w:val="21"/>
    <w:rsid w:val="008B34C4"/>
    <w:rPr>
      <w:b/>
      <w:bCs/>
      <w:i/>
      <w:iCs/>
    </w:rPr>
  </w:style>
  <w:style w:type="character" w:styleId="SubtleReference">
    <w:name w:val="Subtle Reference"/>
    <w:basedOn w:val="DefaultParagraphFont"/>
    <w:uiPriority w:val="31"/>
    <w:rsid w:val="008B34C4"/>
    <w:rPr>
      <w:smallCaps/>
      <w:color w:val="1397FF" w:themeColor="text1" w:themeTint="A6"/>
    </w:rPr>
  </w:style>
  <w:style w:type="character" w:styleId="IntenseReference">
    <w:name w:val="Intense Reference"/>
    <w:basedOn w:val="DefaultParagraphFont"/>
    <w:uiPriority w:val="32"/>
    <w:rsid w:val="008B34C4"/>
    <w:rPr>
      <w:b/>
      <w:bCs/>
      <w:smallCaps/>
      <w:color w:val="3C7AB6" w:themeColor="accent6"/>
    </w:rPr>
  </w:style>
  <w:style w:type="character" w:styleId="BookTitle">
    <w:name w:val="Book Title"/>
    <w:basedOn w:val="DefaultParagraphFont"/>
    <w:uiPriority w:val="33"/>
    <w:rsid w:val="008B34C4"/>
    <w:rPr>
      <w:b/>
      <w:bCs/>
      <w:caps w:val="0"/>
      <w:smallCaps/>
      <w:spacing w:val="7"/>
      <w:sz w:val="21"/>
      <w:szCs w:val="21"/>
    </w:rPr>
  </w:style>
  <w:style w:type="paragraph" w:styleId="TOCHeading">
    <w:name w:val="TOC Heading"/>
    <w:next w:val="Normal"/>
    <w:uiPriority w:val="39"/>
    <w:semiHidden/>
    <w:unhideWhenUsed/>
    <w:qFormat/>
    <w:rsid w:val="001670A5"/>
    <w:pPr>
      <w:spacing w:before="120" w:after="240"/>
    </w:pPr>
    <w:rPr>
      <w:rFonts w:ascii="Franklin Gothic Medium" w:hAnsi="Franklin Gothic Medium" w:cs="Arial"/>
      <w:color w:val="005394" w:themeColor="text1"/>
      <w:sz w:val="36"/>
      <w:szCs w:val="44"/>
    </w:rPr>
  </w:style>
  <w:style w:type="paragraph" w:customStyle="1" w:styleId="FigureCaption">
    <w:name w:val="Figure Caption"/>
    <w:basedOn w:val="Normal"/>
    <w:uiPriority w:val="13"/>
    <w:qFormat/>
    <w:rsid w:val="001670A5"/>
    <w:pPr>
      <w:spacing w:after="0"/>
    </w:pPr>
    <w:rPr>
      <w:rFonts w:ascii="Franklin Gothic Demi" w:hAnsi="Franklin Gothic Demi"/>
      <w:color w:val="005394" w:themeColor="text1"/>
    </w:rPr>
  </w:style>
  <w:style w:type="paragraph" w:customStyle="1" w:styleId="DRAFTorFINAL">
    <w:name w:val="DRAFT or FINAL"/>
    <w:next w:val="Normal"/>
    <w:uiPriority w:val="99"/>
    <w:qFormat/>
    <w:rsid w:val="001670A5"/>
    <w:pPr>
      <w:spacing w:after="0" w:line="240" w:lineRule="auto"/>
    </w:pPr>
    <w:rPr>
      <w:rFonts w:ascii="Franklin Gothic Medium" w:hAnsi="Franklin Gothic Medium"/>
      <w:caps/>
      <w:color w:val="3C7AB6" w:themeColor="text2"/>
      <w:spacing w:val="40"/>
      <w:sz w:val="36"/>
      <w:shd w:val="clear" w:color="auto" w:fill="FFFFFF" w:themeFill="background1"/>
    </w:rPr>
  </w:style>
  <w:style w:type="paragraph" w:customStyle="1" w:styleId="ReportTitle">
    <w:name w:val="Report Title_"/>
    <w:uiPriority w:val="99"/>
    <w:qFormat/>
    <w:rsid w:val="001670A5"/>
    <w:rPr>
      <w:rFonts w:ascii="Franklin Gothic Medium" w:eastAsiaTheme="minorEastAsia" w:hAnsi="Franklin Gothic Medium"/>
      <w:color w:val="005394" w:themeColor="text1"/>
      <w:spacing w:val="15"/>
      <w:sz w:val="52"/>
    </w:rPr>
  </w:style>
  <w:style w:type="paragraph" w:customStyle="1" w:styleId="Appendix">
    <w:name w:val="Appendix"/>
    <w:uiPriority w:val="59"/>
    <w:qFormat/>
    <w:rsid w:val="001670A5"/>
    <w:rPr>
      <w:rFonts w:ascii="Franklin Gothic Medium" w:hAnsi="Franklin Gothic Medium"/>
      <w:caps/>
      <w:color w:val="3C7AB6" w:themeColor="text2"/>
      <w:spacing w:val="40"/>
      <w:sz w:val="36"/>
      <w:shd w:val="clear" w:color="auto" w:fill="FFFFFF" w:themeFill="background1"/>
    </w:rPr>
  </w:style>
  <w:style w:type="paragraph" w:customStyle="1" w:styleId="AppendixName">
    <w:name w:val="Appendix Name"/>
    <w:uiPriority w:val="59"/>
    <w:qFormat/>
    <w:rsid w:val="001670A5"/>
    <w:pPr>
      <w:ind w:left="270"/>
    </w:pPr>
    <w:rPr>
      <w:rFonts w:ascii="Franklin Gothic Book" w:hAnsi="Franklin Gothic Book"/>
      <w:color w:val="3C7AB6" w:themeColor="text2"/>
      <w:sz w:val="36"/>
    </w:rPr>
  </w:style>
  <w:style w:type="character" w:customStyle="1" w:styleId="Blueboldchar">
    <w:name w:val="Blue bold char"/>
    <w:basedOn w:val="DefaultParagraphFont"/>
    <w:uiPriority w:val="1"/>
    <w:qFormat/>
    <w:rsid w:val="001670A5"/>
    <w:rPr>
      <w:rFonts w:ascii="Franklin Gothic Medium" w:hAnsi="Franklin Gothic Medium"/>
      <w:color w:val="005394"/>
      <w:sz w:val="22"/>
    </w:rPr>
  </w:style>
  <w:style w:type="paragraph" w:customStyle="1" w:styleId="ESheading1">
    <w:name w:val="ES heading 1"/>
    <w:uiPriority w:val="38"/>
    <w:qFormat/>
    <w:rsid w:val="001670A5"/>
    <w:pPr>
      <w:spacing w:after="200"/>
      <w:outlineLvl w:val="0"/>
    </w:pPr>
    <w:rPr>
      <w:rFonts w:ascii="Franklin Gothic Medium" w:eastAsiaTheme="majorEastAsia" w:hAnsi="Franklin Gothic Medium" w:cstheme="majorBidi"/>
      <w:color w:val="005394" w:themeColor="text1"/>
      <w:sz w:val="36"/>
      <w:szCs w:val="32"/>
    </w:rPr>
  </w:style>
  <w:style w:type="paragraph" w:customStyle="1" w:styleId="ESheading2">
    <w:name w:val="ES heading 2"/>
    <w:basedOn w:val="Heading2"/>
    <w:uiPriority w:val="38"/>
    <w:qFormat/>
    <w:rsid w:val="001670A5"/>
    <w:pPr>
      <w:numPr>
        <w:ilvl w:val="1"/>
        <w:numId w:val="15"/>
      </w:numPr>
    </w:pPr>
  </w:style>
  <w:style w:type="paragraph" w:customStyle="1" w:styleId="TabletextL">
    <w:name w:val="Table text L"/>
    <w:uiPriority w:val="14"/>
    <w:qFormat/>
    <w:rsid w:val="001670A5"/>
    <w:pPr>
      <w:spacing w:before="40" w:after="40" w:line="240" w:lineRule="auto"/>
    </w:pPr>
    <w:rPr>
      <w:rFonts w:ascii="Franklin Gothic Book" w:hAnsi="Franklin Gothic Book"/>
    </w:rPr>
  </w:style>
  <w:style w:type="paragraph" w:customStyle="1" w:styleId="TableLwhtcolhd">
    <w:name w:val="Table L wht col hd"/>
    <w:uiPriority w:val="14"/>
    <w:qFormat/>
    <w:rsid w:val="001670A5"/>
    <w:pPr>
      <w:spacing w:before="120" w:after="120" w:line="240" w:lineRule="auto"/>
    </w:pPr>
    <w:rPr>
      <w:rFonts w:ascii="Franklin Gothic Demi" w:hAnsi="Franklin Gothic Demi"/>
      <w:color w:val="FFFFFF" w:themeColor="background1"/>
    </w:rPr>
  </w:style>
  <w:style w:type="paragraph" w:customStyle="1" w:styleId="Tablenotehed">
    <w:name w:val="Tablenotehed"/>
    <w:uiPriority w:val="15"/>
    <w:qFormat/>
    <w:rsid w:val="001670A5"/>
    <w:pPr>
      <w:spacing w:before="80" w:after="0"/>
    </w:pPr>
    <w:rPr>
      <w:rFonts w:ascii="Franklin Gothic Medium" w:hAnsi="Franklin Gothic Medium"/>
      <w:sz w:val="18"/>
      <w:szCs w:val="18"/>
    </w:rPr>
  </w:style>
  <w:style w:type="paragraph" w:customStyle="1" w:styleId="Tablenotes">
    <w:name w:val="Tablenotes"/>
    <w:uiPriority w:val="16"/>
    <w:qFormat/>
    <w:rsid w:val="001670A5"/>
    <w:pPr>
      <w:spacing w:before="60" w:after="0"/>
    </w:pPr>
    <w:rPr>
      <w:rFonts w:ascii="Franklin Gothic Book" w:hAnsi="Franklin Gothic Book"/>
      <w:sz w:val="18"/>
      <w:szCs w:val="18"/>
    </w:rPr>
  </w:style>
  <w:style w:type="paragraph" w:customStyle="1" w:styleId="TabletextC">
    <w:name w:val="Table text C"/>
    <w:uiPriority w:val="14"/>
    <w:qFormat/>
    <w:rsid w:val="001670A5"/>
    <w:pPr>
      <w:jc w:val="center"/>
    </w:pPr>
    <w:rPr>
      <w:rFonts w:ascii="Franklin Gothic Book" w:hAnsi="Franklin Gothic Book"/>
    </w:rPr>
  </w:style>
  <w:style w:type="paragraph" w:customStyle="1" w:styleId="TabletextR">
    <w:name w:val="Table text R"/>
    <w:basedOn w:val="TabletextL"/>
    <w:uiPriority w:val="14"/>
    <w:qFormat/>
    <w:rsid w:val="001670A5"/>
    <w:pPr>
      <w:jc w:val="right"/>
    </w:pPr>
  </w:style>
  <w:style w:type="paragraph" w:customStyle="1" w:styleId="TableCwhtcolhd">
    <w:name w:val="Table C wht col hd"/>
    <w:basedOn w:val="TableLwhtcolhd"/>
    <w:uiPriority w:val="14"/>
    <w:qFormat/>
    <w:rsid w:val="001670A5"/>
    <w:pPr>
      <w:jc w:val="center"/>
    </w:pPr>
  </w:style>
  <w:style w:type="paragraph" w:customStyle="1" w:styleId="TableLbluecolhd">
    <w:name w:val="Table L blue col hd"/>
    <w:basedOn w:val="Normal"/>
    <w:uiPriority w:val="14"/>
    <w:qFormat/>
    <w:rsid w:val="001670A5"/>
    <w:pPr>
      <w:spacing w:line="240" w:lineRule="auto"/>
    </w:pPr>
    <w:rPr>
      <w:rFonts w:ascii="Franklin Gothic Demi" w:hAnsi="Franklin Gothic Demi" w:cs="Arial"/>
      <w:color w:val="005394" w:themeColor="text1"/>
    </w:rPr>
  </w:style>
  <w:style w:type="paragraph" w:customStyle="1" w:styleId="TableCbluecolhd">
    <w:name w:val="Table C blue col hd"/>
    <w:basedOn w:val="TableLbluecolhd"/>
    <w:uiPriority w:val="14"/>
    <w:qFormat/>
    <w:rsid w:val="001670A5"/>
    <w:pPr>
      <w:jc w:val="center"/>
    </w:pPr>
  </w:style>
  <w:style w:type="paragraph" w:customStyle="1" w:styleId="References">
    <w:name w:val="References"/>
    <w:basedOn w:val="Normal"/>
    <w:uiPriority w:val="29"/>
    <w:qFormat/>
    <w:rsid w:val="001670A5"/>
    <w:pPr>
      <w:spacing w:before="180" w:after="120"/>
      <w:ind w:left="720" w:hanging="720"/>
    </w:pPr>
  </w:style>
  <w:style w:type="paragraph" w:customStyle="1" w:styleId="TableTitle">
    <w:name w:val="Table Title"/>
    <w:basedOn w:val="Caption"/>
    <w:uiPriority w:val="13"/>
    <w:qFormat/>
    <w:rsid w:val="001670A5"/>
  </w:style>
  <w:style w:type="paragraph" w:customStyle="1" w:styleId="AA">
    <w:name w:val="A&amp;A"/>
    <w:uiPriority w:val="13"/>
    <w:qFormat/>
    <w:rsid w:val="001670A5"/>
    <w:pPr>
      <w:tabs>
        <w:tab w:val="left" w:pos="1800"/>
      </w:tabs>
      <w:spacing w:before="40" w:after="60" w:line="264" w:lineRule="auto"/>
    </w:pPr>
    <w:rPr>
      <w:rFonts w:ascii="Franklin Gothic Book" w:hAnsi="Franklin Gothic Book"/>
    </w:rPr>
  </w:style>
  <w:style w:type="paragraph" w:customStyle="1" w:styleId="GSIBodyText">
    <w:name w:val="GSI Body Text"/>
    <w:uiPriority w:val="13"/>
    <w:qFormat/>
    <w:rsid w:val="001670A5"/>
    <w:pPr>
      <w:spacing w:before="120" w:after="200"/>
    </w:pPr>
    <w:rPr>
      <w:rFonts w:ascii="Franklin Gothic Book" w:hAnsi="Franklin Gothic Book"/>
    </w:rPr>
  </w:style>
  <w:style w:type="paragraph" w:customStyle="1" w:styleId="Preparedby">
    <w:name w:val="Prepared by"/>
    <w:uiPriority w:val="13"/>
    <w:qFormat/>
    <w:rsid w:val="001670A5"/>
    <w:pPr>
      <w:spacing w:after="0" w:line="312" w:lineRule="auto"/>
    </w:pPr>
    <w:rPr>
      <w:rFonts w:ascii="Franklin Gothic Book" w:hAnsi="Franklin Gothic Book"/>
      <w:noProof/>
      <w:color w:val="005394" w:themeColor="text1"/>
    </w:rPr>
  </w:style>
  <w:style w:type="paragraph" w:customStyle="1" w:styleId="GSI">
    <w:name w:val="GSI"/>
    <w:uiPriority w:val="13"/>
    <w:qFormat/>
    <w:rsid w:val="001670A5"/>
    <w:pPr>
      <w:spacing w:after="0" w:line="312" w:lineRule="auto"/>
    </w:pPr>
    <w:rPr>
      <w:rFonts w:ascii="Franklin Gothic Medium" w:hAnsi="Franklin Gothic Medium"/>
      <w:iCs/>
      <w:noProof/>
      <w:color w:val="005394" w:themeColor="text1"/>
    </w:rPr>
  </w:style>
  <w:style w:type="paragraph" w:customStyle="1" w:styleId="ESheading3">
    <w:name w:val="ES heading 3"/>
    <w:basedOn w:val="Heading3"/>
    <w:qFormat/>
    <w:rsid w:val="001670A5"/>
    <w:pPr>
      <w:numPr>
        <w:ilvl w:val="2"/>
        <w:numId w:val="15"/>
      </w:numPr>
    </w:pPr>
  </w:style>
  <w:style w:type="paragraph" w:customStyle="1" w:styleId="ESheading4">
    <w:name w:val="ES heading 4"/>
    <w:basedOn w:val="Heading4"/>
    <w:qFormat/>
    <w:rsid w:val="001670A5"/>
    <w:pPr>
      <w:ind w:left="1008" w:hanging="1008"/>
    </w:pPr>
  </w:style>
  <w:style w:type="paragraph" w:customStyle="1" w:styleId="ClientName">
    <w:name w:val="Client Name"/>
    <w:uiPriority w:val="13"/>
    <w:qFormat/>
    <w:rsid w:val="001670A5"/>
    <w:rPr>
      <w:rFonts w:ascii="Franklin Gothic Book" w:hAnsi="Franklin Gothic Book"/>
      <w:color w:val="005394" w:themeColor="text1"/>
      <w:sz w:val="36"/>
    </w:rPr>
  </w:style>
  <w:style w:type="paragraph" w:styleId="ListParagraph">
    <w:name w:val="List Paragraph"/>
    <w:basedOn w:val="Normal"/>
    <w:uiPriority w:val="11"/>
    <w:qFormat/>
    <w:rsid w:val="001670A5"/>
    <w:pPr>
      <w:ind w:left="360"/>
      <w:contextualSpacing/>
    </w:pPr>
  </w:style>
  <w:style w:type="table" w:styleId="TableGrid">
    <w:name w:val="Table Grid"/>
    <w:basedOn w:val="TableNormal"/>
    <w:uiPriority w:val="39"/>
    <w:rsid w:val="0037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6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9569A"/>
    <w:rPr>
      <w:rFonts w:ascii="Franklin Gothic Book" w:hAnsi="Franklin Gothic Book"/>
    </w:rPr>
  </w:style>
  <w:style w:type="paragraph" w:styleId="Footer">
    <w:name w:val="footer"/>
    <w:basedOn w:val="Normal"/>
    <w:link w:val="FooterChar"/>
    <w:uiPriority w:val="99"/>
    <w:unhideWhenUsed/>
    <w:rsid w:val="004956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9569A"/>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SI Theme">
  <a:themeElements>
    <a:clrScheme name="GSI Colors">
      <a:dk1>
        <a:srgbClr val="005394"/>
      </a:dk1>
      <a:lt1>
        <a:sysClr val="window" lastClr="FFFFFF"/>
      </a:lt1>
      <a:dk2>
        <a:srgbClr val="3C7AB6"/>
      </a:dk2>
      <a:lt2>
        <a:srgbClr val="28A5C6"/>
      </a:lt2>
      <a:accent1>
        <a:srgbClr val="78C9B1"/>
      </a:accent1>
      <a:accent2>
        <a:srgbClr val="FBC849"/>
      </a:accent2>
      <a:accent3>
        <a:srgbClr val="8CC150"/>
      </a:accent3>
      <a:accent4>
        <a:srgbClr val="E74360"/>
      </a:accent4>
      <a:accent5>
        <a:srgbClr val="F68F52"/>
      </a:accent5>
      <a:accent6>
        <a:srgbClr val="3C7AB6"/>
      </a:accent6>
      <a:hlink>
        <a:srgbClr val="3C7AB6"/>
      </a:hlink>
      <a:folHlink>
        <a:srgbClr val="3C7AB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3029-B906-4B99-A2DF-83B26ADC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1400</Words>
  <Characters>8722</Characters>
  <Application>Microsoft Office Word</Application>
  <DocSecurity>0</DocSecurity>
  <Lines>581</Lines>
  <Paragraphs>481</Paragraphs>
  <ScaleCrop>false</ScaleCrop>
  <HeadingPairs>
    <vt:vector size="2" baseType="variant">
      <vt:variant>
        <vt:lpstr>Title</vt:lpstr>
      </vt:variant>
      <vt:variant>
        <vt:i4>1</vt:i4>
      </vt:variant>
    </vt:vector>
  </HeadingPairs>
  <TitlesOfParts>
    <vt:vector size="1" baseType="lpstr">
      <vt:lpstr/>
    </vt:vector>
  </TitlesOfParts>
  <Company>GSI Water Slotions, Inc.</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Cogan</dc:creator>
  <cp:keywords/>
  <dc:description/>
  <cp:lastModifiedBy>Leah Cogan</cp:lastModifiedBy>
  <cp:revision>13</cp:revision>
  <dcterms:created xsi:type="dcterms:W3CDTF">2023-07-19T19:13:00Z</dcterms:created>
  <dcterms:modified xsi:type="dcterms:W3CDTF">2023-07-24T19:59:00Z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62666c5c5ac2dc5a8b9c386a3fe82f75fa44c3f7c14c22d061f6a1e54374bd73</vt:lpwstr>
  </property>
</Properties>
</file>